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D23ED" w:rsidRDefault="00DD23ED" w14:paraId="381710E2" w14:textId="77777777">
      <w:pPr>
        <w:rPr>
          <w:lang w:val="en-US"/>
        </w:rPr>
      </w:pPr>
    </w:p>
    <w:p w:rsidR="001A17C1" w:rsidP="00255765" w:rsidRDefault="001A17C1" w14:paraId="0B1F3F36" w14:textId="5490586E">
      <w:pPr>
        <w:jc w:val="center"/>
        <w:rPr>
          <w:noProof/>
        </w:rPr>
      </w:pPr>
    </w:p>
    <w:p w:rsidR="00EE18FA" w:rsidP="00255765" w:rsidRDefault="00EE18FA" w14:paraId="7EB68877" w14:textId="77777777">
      <w:pPr>
        <w:jc w:val="center"/>
        <w:rPr>
          <w:noProof/>
        </w:rPr>
      </w:pPr>
    </w:p>
    <w:p w:rsidR="00EE18FA" w:rsidP="00255765" w:rsidRDefault="00EE18FA" w14:paraId="42009BF0" w14:textId="77777777">
      <w:pPr>
        <w:jc w:val="center"/>
        <w:rPr>
          <w:noProof/>
        </w:rPr>
      </w:pPr>
    </w:p>
    <w:p w:rsidRPr="00EE18FA" w:rsidR="00EE18FA" w:rsidP="00255765" w:rsidRDefault="00EE18FA" w14:paraId="6FFD6947" w14:textId="2B541065">
      <w:pPr>
        <w:jc w:val="center"/>
        <w:rPr>
          <w:b/>
          <w:bCs/>
          <w:sz w:val="40"/>
          <w:szCs w:val="40"/>
        </w:rPr>
      </w:pPr>
      <w:r w:rsidRPr="00EE18FA">
        <w:rPr>
          <w:b/>
          <w:bCs/>
          <w:sz w:val="40"/>
          <w:szCs w:val="40"/>
        </w:rPr>
        <w:t>Bath and Wells Diocesan Academies Trust</w:t>
      </w:r>
    </w:p>
    <w:p w:rsidRPr="00EE18FA" w:rsidR="00EE18FA" w:rsidP="00255765" w:rsidRDefault="00EE18FA" w14:paraId="1E3CC955" w14:textId="77777777">
      <w:pPr>
        <w:jc w:val="center"/>
        <w:rPr>
          <w:b/>
          <w:bCs/>
          <w:sz w:val="40"/>
          <w:szCs w:val="40"/>
        </w:rPr>
      </w:pPr>
    </w:p>
    <w:p w:rsidRPr="00EE18FA" w:rsidR="00EE18FA" w:rsidP="00255765" w:rsidRDefault="00EE18FA" w14:paraId="53A8E118" w14:textId="77777777">
      <w:pPr>
        <w:jc w:val="center"/>
        <w:rPr>
          <w:b/>
          <w:bCs/>
          <w:sz w:val="40"/>
          <w:szCs w:val="40"/>
        </w:rPr>
      </w:pPr>
    </w:p>
    <w:p w:rsidRPr="00EE18FA" w:rsidR="00EE18FA" w:rsidP="00255765" w:rsidRDefault="00EE18FA" w14:paraId="1F4720E8" w14:textId="77777777">
      <w:pPr>
        <w:jc w:val="center"/>
        <w:rPr>
          <w:b/>
          <w:bCs/>
          <w:sz w:val="40"/>
          <w:szCs w:val="40"/>
        </w:rPr>
      </w:pPr>
    </w:p>
    <w:p w:rsidRPr="00EE18FA" w:rsidR="00EE18FA" w:rsidP="005F5F12" w:rsidRDefault="00EE18FA" w14:paraId="31F0CE93" w14:textId="77777777">
      <w:pPr>
        <w:rPr>
          <w:b/>
          <w:bCs/>
          <w:sz w:val="40"/>
          <w:szCs w:val="40"/>
        </w:rPr>
      </w:pPr>
    </w:p>
    <w:p w:rsidRPr="00EE18FA" w:rsidR="00EE18FA" w:rsidP="00255765" w:rsidRDefault="00EE18FA" w14:paraId="5394BF9A" w14:textId="307D065C">
      <w:pPr>
        <w:jc w:val="center"/>
        <w:rPr>
          <w:b/>
          <w:bCs/>
          <w:sz w:val="40"/>
          <w:szCs w:val="40"/>
        </w:rPr>
      </w:pPr>
      <w:r w:rsidRPr="00EE18FA">
        <w:rPr>
          <w:b/>
          <w:bCs/>
          <w:sz w:val="40"/>
          <w:szCs w:val="40"/>
        </w:rPr>
        <w:t>Behaviour Policy</w:t>
      </w:r>
    </w:p>
    <w:p w:rsidR="00EE18FA" w:rsidP="00255765" w:rsidRDefault="00EE18FA" w14:paraId="40D5D14A" w14:textId="77777777">
      <w:pPr>
        <w:jc w:val="center"/>
      </w:pPr>
    </w:p>
    <w:p w:rsidR="00EE18FA" w:rsidP="00255765" w:rsidRDefault="00EE18FA" w14:paraId="31DF9CEF" w14:textId="77777777">
      <w:pPr>
        <w:jc w:val="center"/>
      </w:pPr>
    </w:p>
    <w:p w:rsidR="00EE18FA" w:rsidP="00255765" w:rsidRDefault="00EE18FA" w14:paraId="75C6C9D2" w14:textId="77777777">
      <w:pPr>
        <w:jc w:val="center"/>
      </w:pPr>
    </w:p>
    <w:p w:rsidR="005F5F12" w:rsidP="00255765" w:rsidRDefault="005F5F12" w14:paraId="103B46DB" w14:textId="77777777">
      <w:pPr>
        <w:jc w:val="center"/>
      </w:pPr>
    </w:p>
    <w:p w:rsidR="005F5F12" w:rsidP="00255765" w:rsidRDefault="005F5F12" w14:paraId="7D077DBC" w14:textId="77777777">
      <w:pPr>
        <w:jc w:val="center"/>
      </w:pPr>
    </w:p>
    <w:p w:rsidR="005F5F12" w:rsidP="00255765" w:rsidRDefault="005F5F12" w14:paraId="788A668F" w14:textId="77777777">
      <w:pPr>
        <w:jc w:val="center"/>
      </w:pPr>
    </w:p>
    <w:p w:rsidR="00EE18FA" w:rsidP="00255765" w:rsidRDefault="00EE18FA" w14:paraId="45372C0A" w14:textId="77777777">
      <w:pPr>
        <w:jc w:val="center"/>
      </w:pPr>
    </w:p>
    <w:tbl>
      <w:tblPr>
        <w:tblStyle w:val="TableGrid"/>
        <w:tblW w:w="0" w:type="auto"/>
        <w:jc w:val="center"/>
        <w:tblLook w:val="04A0" w:firstRow="1" w:lastRow="0" w:firstColumn="1" w:lastColumn="0" w:noHBand="0" w:noVBand="1"/>
      </w:tblPr>
      <w:tblGrid>
        <w:gridCol w:w="3114"/>
        <w:gridCol w:w="3260"/>
      </w:tblGrid>
      <w:tr w:rsidRPr="004A7FC3" w:rsidR="004A7FC3" w:rsidTr="48E2C11A" w14:paraId="2715E258" w14:textId="77777777">
        <w:trPr>
          <w:jc w:val="center"/>
        </w:trPr>
        <w:tc>
          <w:tcPr>
            <w:tcW w:w="3114" w:type="dxa"/>
            <w:shd w:val="clear" w:color="auto" w:fill="8EAADB" w:themeFill="accent1" w:themeFillTint="99"/>
            <w:tcMar/>
          </w:tcPr>
          <w:p w:rsidRPr="004A7FC3" w:rsidR="004A7FC3" w:rsidP="004A7FC3" w:rsidRDefault="004A7FC3" w14:paraId="6BA416FF" w14:textId="77777777">
            <w:pPr>
              <w:jc w:val="center"/>
              <w:rPr>
                <w:b/>
                <w:bCs/>
              </w:rPr>
            </w:pPr>
            <w:r w:rsidRPr="004A7FC3">
              <w:rPr>
                <w:b/>
                <w:bCs/>
              </w:rPr>
              <w:t>Version number</w:t>
            </w:r>
          </w:p>
        </w:tc>
        <w:tc>
          <w:tcPr>
            <w:tcW w:w="3260" w:type="dxa"/>
            <w:tcMar/>
          </w:tcPr>
          <w:p w:rsidRPr="004A7FC3" w:rsidR="004A7FC3" w:rsidP="004A7FC3" w:rsidRDefault="00D912AC" w14:paraId="111328EE" w14:textId="13CB2693">
            <w:pPr>
              <w:jc w:val="center"/>
              <w:rPr>
                <w:b/>
                <w:bCs/>
              </w:rPr>
            </w:pPr>
            <w:r>
              <w:rPr>
                <w:b/>
                <w:bCs/>
              </w:rPr>
              <w:t>2</w:t>
            </w:r>
          </w:p>
        </w:tc>
      </w:tr>
      <w:tr w:rsidRPr="004A7FC3" w:rsidR="004A7FC3" w:rsidTr="48E2C11A" w14:paraId="5BBF2F8E" w14:textId="77777777">
        <w:trPr>
          <w:jc w:val="center"/>
        </w:trPr>
        <w:tc>
          <w:tcPr>
            <w:tcW w:w="3114" w:type="dxa"/>
            <w:shd w:val="clear" w:color="auto" w:fill="8EAADB" w:themeFill="accent1" w:themeFillTint="99"/>
            <w:tcMar/>
          </w:tcPr>
          <w:p w:rsidRPr="004A7FC3" w:rsidR="004A7FC3" w:rsidP="004A7FC3" w:rsidRDefault="004A7FC3" w14:paraId="0D990012" w14:textId="77777777">
            <w:pPr>
              <w:jc w:val="center"/>
              <w:rPr>
                <w:b/>
                <w:bCs/>
              </w:rPr>
            </w:pPr>
            <w:r w:rsidRPr="004A7FC3">
              <w:rPr>
                <w:b/>
                <w:bCs/>
              </w:rPr>
              <w:t>Last approval date</w:t>
            </w:r>
          </w:p>
        </w:tc>
        <w:tc>
          <w:tcPr>
            <w:tcW w:w="3260" w:type="dxa"/>
            <w:tcMar/>
          </w:tcPr>
          <w:p w:rsidRPr="004A7FC3" w:rsidR="004A7FC3" w:rsidP="004A7FC3" w:rsidRDefault="004A7FC3" w14:paraId="41A46B8F" w14:noSpellErr="1" w14:textId="2CA29F38">
            <w:pPr>
              <w:jc w:val="center"/>
              <w:rPr>
                <w:b w:val="1"/>
                <w:bCs w:val="1"/>
              </w:rPr>
            </w:pPr>
            <w:r w:rsidRPr="48E2C11A" w:rsidR="7A536A52">
              <w:rPr>
                <w:b w:val="1"/>
                <w:bCs w:val="1"/>
              </w:rPr>
              <w:t>September 2024</w:t>
            </w:r>
          </w:p>
        </w:tc>
      </w:tr>
      <w:tr w:rsidRPr="004A7FC3" w:rsidR="004A7FC3" w:rsidTr="48E2C11A" w14:paraId="69957544" w14:textId="77777777">
        <w:trPr>
          <w:jc w:val="center"/>
        </w:trPr>
        <w:tc>
          <w:tcPr>
            <w:tcW w:w="3114" w:type="dxa"/>
            <w:shd w:val="clear" w:color="auto" w:fill="8EAADB" w:themeFill="accent1" w:themeFillTint="99"/>
            <w:tcMar/>
          </w:tcPr>
          <w:p w:rsidRPr="004A7FC3" w:rsidR="004A7FC3" w:rsidP="004A7FC3" w:rsidRDefault="004A7FC3" w14:paraId="509035EC" w14:textId="77777777">
            <w:pPr>
              <w:jc w:val="center"/>
              <w:rPr>
                <w:b/>
                <w:bCs/>
              </w:rPr>
            </w:pPr>
            <w:r w:rsidRPr="004A7FC3">
              <w:rPr>
                <w:b/>
                <w:bCs/>
              </w:rPr>
              <w:t>Current date approved</w:t>
            </w:r>
          </w:p>
        </w:tc>
        <w:tc>
          <w:tcPr>
            <w:tcW w:w="3260" w:type="dxa"/>
            <w:tcMar/>
          </w:tcPr>
          <w:p w:rsidRPr="004A7FC3" w:rsidR="004A7FC3" w:rsidP="004A7FC3" w:rsidRDefault="00D912AC" w14:paraId="477188AF" w14:noSpellErr="1" w14:textId="59BD62E1">
            <w:pPr>
              <w:jc w:val="center"/>
              <w:rPr>
                <w:b w:val="1"/>
                <w:bCs w:val="1"/>
              </w:rPr>
            </w:pPr>
            <w:r w:rsidRPr="48E2C11A" w:rsidR="09DDD230">
              <w:rPr>
                <w:b w:val="1"/>
                <w:bCs w:val="1"/>
              </w:rPr>
              <w:t>October</w:t>
            </w:r>
            <w:r w:rsidRPr="48E2C11A" w:rsidR="00D912AC">
              <w:rPr>
                <w:b w:val="1"/>
                <w:bCs w:val="1"/>
              </w:rPr>
              <w:t xml:space="preserve"> 2025</w:t>
            </w:r>
          </w:p>
        </w:tc>
      </w:tr>
      <w:tr w:rsidRPr="004A7FC3" w:rsidR="004A7FC3" w:rsidTr="48E2C11A" w14:paraId="506FC40B" w14:textId="77777777">
        <w:trPr>
          <w:jc w:val="center"/>
        </w:trPr>
        <w:tc>
          <w:tcPr>
            <w:tcW w:w="3114" w:type="dxa"/>
            <w:shd w:val="clear" w:color="auto" w:fill="8EAADB" w:themeFill="accent1" w:themeFillTint="99"/>
            <w:tcMar/>
          </w:tcPr>
          <w:p w:rsidRPr="004A7FC3" w:rsidR="004A7FC3" w:rsidP="004A7FC3" w:rsidRDefault="004A7FC3" w14:paraId="25C0ADC9" w14:textId="77777777">
            <w:pPr>
              <w:jc w:val="center"/>
              <w:rPr>
                <w:b/>
                <w:bCs/>
              </w:rPr>
            </w:pPr>
            <w:r w:rsidRPr="004A7FC3">
              <w:rPr>
                <w:b/>
                <w:bCs/>
              </w:rPr>
              <w:t>Next review date</w:t>
            </w:r>
          </w:p>
        </w:tc>
        <w:tc>
          <w:tcPr>
            <w:tcW w:w="3260" w:type="dxa"/>
            <w:tcMar/>
          </w:tcPr>
          <w:p w:rsidRPr="004A7FC3" w:rsidR="004A7FC3" w:rsidP="004A7FC3" w:rsidRDefault="002B19F8" w14:paraId="6BD7CA10" w14:textId="1DD6FA46" w14:noSpellErr="1">
            <w:pPr>
              <w:jc w:val="center"/>
              <w:rPr>
                <w:b w:val="1"/>
                <w:bCs w:val="1"/>
              </w:rPr>
            </w:pPr>
            <w:r w:rsidRPr="48E2C11A" w:rsidR="002B19F8">
              <w:rPr>
                <w:b w:val="1"/>
                <w:bCs w:val="1"/>
              </w:rPr>
              <w:t>September 2026</w:t>
            </w:r>
          </w:p>
        </w:tc>
      </w:tr>
      <w:tr w:rsidRPr="004A7FC3" w:rsidR="004A7FC3" w:rsidTr="48E2C11A" w14:paraId="75AB7CB6" w14:textId="77777777">
        <w:trPr>
          <w:jc w:val="center"/>
        </w:trPr>
        <w:tc>
          <w:tcPr>
            <w:tcW w:w="3114" w:type="dxa"/>
            <w:shd w:val="clear" w:color="auto" w:fill="8EAADB" w:themeFill="accent1" w:themeFillTint="99"/>
            <w:tcMar/>
          </w:tcPr>
          <w:p w:rsidRPr="004A7FC3" w:rsidR="004A7FC3" w:rsidP="004A7FC3" w:rsidRDefault="004A7FC3" w14:paraId="6AC0BA20" w14:textId="77777777">
            <w:pPr>
              <w:jc w:val="center"/>
              <w:rPr>
                <w:b/>
                <w:bCs/>
              </w:rPr>
            </w:pPr>
            <w:r w:rsidRPr="004A7FC3">
              <w:rPr>
                <w:b/>
                <w:bCs/>
              </w:rPr>
              <w:t>Approved by</w:t>
            </w:r>
          </w:p>
        </w:tc>
        <w:tc>
          <w:tcPr>
            <w:tcW w:w="3260" w:type="dxa"/>
            <w:tcMar/>
          </w:tcPr>
          <w:p w:rsidRPr="004A7FC3" w:rsidR="004A7FC3" w:rsidP="004A7FC3" w:rsidRDefault="004A7FC3" w14:paraId="7EB15F8C" w14:textId="77777777">
            <w:pPr>
              <w:jc w:val="center"/>
              <w:rPr>
                <w:b/>
                <w:bCs/>
              </w:rPr>
            </w:pPr>
            <w:r w:rsidRPr="004A7FC3">
              <w:rPr>
                <w:b/>
                <w:bCs/>
              </w:rPr>
              <w:t>Board of Trustees</w:t>
            </w:r>
          </w:p>
        </w:tc>
      </w:tr>
      <w:tr w:rsidRPr="004A7FC3" w:rsidR="004A7FC3" w:rsidTr="48E2C11A" w14:paraId="771ED805" w14:textId="77777777">
        <w:trPr>
          <w:jc w:val="center"/>
        </w:trPr>
        <w:tc>
          <w:tcPr>
            <w:tcW w:w="3114" w:type="dxa"/>
            <w:shd w:val="clear" w:color="auto" w:fill="8EAADB" w:themeFill="accent1" w:themeFillTint="99"/>
            <w:tcMar/>
          </w:tcPr>
          <w:p w:rsidRPr="004A7FC3" w:rsidR="004A7FC3" w:rsidP="004A7FC3" w:rsidRDefault="004A7FC3" w14:paraId="4EDC3FE3" w14:textId="77777777">
            <w:pPr>
              <w:jc w:val="center"/>
              <w:rPr>
                <w:b/>
                <w:bCs/>
              </w:rPr>
            </w:pPr>
            <w:r w:rsidRPr="004A7FC3">
              <w:rPr>
                <w:b/>
                <w:bCs/>
              </w:rPr>
              <w:t>Policy Owner</w:t>
            </w:r>
          </w:p>
        </w:tc>
        <w:tc>
          <w:tcPr>
            <w:tcW w:w="3260" w:type="dxa"/>
            <w:tcMar/>
          </w:tcPr>
          <w:p w:rsidRPr="004A7FC3" w:rsidR="004A7FC3" w:rsidP="004A7FC3" w:rsidRDefault="00533053" w14:paraId="728BC559" w14:textId="66CBF9F9">
            <w:pPr>
              <w:jc w:val="center"/>
              <w:rPr>
                <w:b/>
                <w:bCs/>
              </w:rPr>
            </w:pPr>
            <w:r>
              <w:rPr>
                <w:b/>
                <w:bCs/>
              </w:rPr>
              <w:t>Rachel Morgan</w:t>
            </w:r>
          </w:p>
        </w:tc>
      </w:tr>
      <w:tr w:rsidRPr="004A7FC3" w:rsidR="004A7FC3" w:rsidTr="48E2C11A" w14:paraId="65E3CF3F" w14:textId="77777777">
        <w:trPr>
          <w:jc w:val="center"/>
        </w:trPr>
        <w:tc>
          <w:tcPr>
            <w:tcW w:w="3114" w:type="dxa"/>
            <w:shd w:val="clear" w:color="auto" w:fill="8EAADB" w:themeFill="accent1" w:themeFillTint="99"/>
            <w:tcMar/>
          </w:tcPr>
          <w:p w:rsidRPr="004A7FC3" w:rsidR="004A7FC3" w:rsidP="004A7FC3" w:rsidRDefault="004A7FC3" w14:paraId="75523F35" w14:textId="77777777">
            <w:pPr>
              <w:jc w:val="center"/>
              <w:rPr>
                <w:b/>
                <w:bCs/>
              </w:rPr>
            </w:pPr>
            <w:r w:rsidRPr="004A7FC3">
              <w:rPr>
                <w:b/>
                <w:bCs/>
              </w:rPr>
              <w:t>Policy Location</w:t>
            </w:r>
          </w:p>
        </w:tc>
        <w:tc>
          <w:tcPr>
            <w:tcW w:w="3260" w:type="dxa"/>
            <w:tcMar/>
          </w:tcPr>
          <w:p w:rsidR="00533053" w:rsidP="004A7FC3" w:rsidRDefault="004A7FC3" w14:paraId="0703E4AF" w14:textId="77777777">
            <w:pPr>
              <w:jc w:val="center"/>
              <w:rPr>
                <w:b/>
                <w:bCs/>
              </w:rPr>
            </w:pPr>
            <w:r w:rsidRPr="004A7FC3">
              <w:rPr>
                <w:b/>
                <w:bCs/>
              </w:rPr>
              <w:t xml:space="preserve">Trust Website </w:t>
            </w:r>
            <w:proofErr w:type="spellStart"/>
            <w:r w:rsidRPr="004A7FC3">
              <w:rPr>
                <w:b/>
                <w:bCs/>
              </w:rPr>
              <w:t>Sharepoint</w:t>
            </w:r>
            <w:proofErr w:type="spellEnd"/>
            <w:r w:rsidRPr="004A7FC3">
              <w:rPr>
                <w:b/>
                <w:bCs/>
              </w:rPr>
              <w:t xml:space="preserve"> </w:t>
            </w:r>
          </w:p>
          <w:p w:rsidRPr="004A7FC3" w:rsidR="004A7FC3" w:rsidP="004A7FC3" w:rsidRDefault="004A7FC3" w14:paraId="6F4FDD25" w14:textId="3A41BD31">
            <w:pPr>
              <w:jc w:val="center"/>
              <w:rPr>
                <w:b/>
                <w:bCs/>
              </w:rPr>
            </w:pPr>
            <w:r w:rsidRPr="004A7FC3">
              <w:rPr>
                <w:b/>
                <w:bCs/>
              </w:rPr>
              <w:t>School Websites</w:t>
            </w:r>
          </w:p>
        </w:tc>
      </w:tr>
      <w:tr w:rsidRPr="004A7FC3" w:rsidR="004A7FC3" w:rsidTr="48E2C11A" w14:paraId="52902643" w14:textId="77777777">
        <w:trPr>
          <w:jc w:val="center"/>
        </w:trPr>
        <w:tc>
          <w:tcPr>
            <w:tcW w:w="3114" w:type="dxa"/>
            <w:shd w:val="clear" w:color="auto" w:fill="8EAADB" w:themeFill="accent1" w:themeFillTint="99"/>
            <w:tcMar/>
          </w:tcPr>
          <w:p w:rsidRPr="004A7FC3" w:rsidR="004A7FC3" w:rsidP="004A7FC3" w:rsidRDefault="004A7FC3" w14:paraId="6F9298FF" w14:textId="77777777">
            <w:pPr>
              <w:jc w:val="center"/>
              <w:rPr>
                <w:b/>
                <w:bCs/>
              </w:rPr>
            </w:pPr>
            <w:r w:rsidRPr="004A7FC3">
              <w:rPr>
                <w:b/>
                <w:bCs/>
              </w:rPr>
              <w:t>Target Audience</w:t>
            </w:r>
          </w:p>
        </w:tc>
        <w:tc>
          <w:tcPr>
            <w:tcW w:w="3260" w:type="dxa"/>
            <w:tcMar/>
          </w:tcPr>
          <w:p w:rsidRPr="004A7FC3" w:rsidR="004A7FC3" w:rsidP="004A7FC3" w:rsidRDefault="004A7FC3" w14:paraId="66046B2A" w14:textId="77777777">
            <w:pPr>
              <w:jc w:val="center"/>
              <w:rPr>
                <w:b/>
                <w:bCs/>
              </w:rPr>
            </w:pPr>
            <w:r w:rsidRPr="004A7FC3">
              <w:rPr>
                <w:b/>
                <w:bCs/>
              </w:rPr>
              <w:t>Public</w:t>
            </w:r>
          </w:p>
        </w:tc>
      </w:tr>
      <w:tr w:rsidRPr="004A7FC3" w:rsidR="004A7FC3" w:rsidTr="48E2C11A" w14:paraId="7501D7A4" w14:textId="77777777">
        <w:trPr>
          <w:jc w:val="center"/>
        </w:trPr>
        <w:tc>
          <w:tcPr>
            <w:tcW w:w="6374" w:type="dxa"/>
            <w:gridSpan w:val="2"/>
            <w:shd w:val="clear" w:color="auto" w:fill="8EAADB" w:themeFill="accent1" w:themeFillTint="99"/>
            <w:tcMar/>
          </w:tcPr>
          <w:p w:rsidRPr="004A7FC3" w:rsidR="004A7FC3" w:rsidP="004A7FC3" w:rsidRDefault="004A7FC3" w14:paraId="7F18C9C7" w14:textId="77777777">
            <w:pPr>
              <w:jc w:val="center"/>
              <w:rPr>
                <w:b/>
                <w:bCs/>
              </w:rPr>
            </w:pPr>
            <w:r w:rsidRPr="004A7FC3">
              <w:rPr>
                <w:b/>
                <w:bCs/>
              </w:rPr>
              <w:t>Document History</w:t>
            </w:r>
          </w:p>
        </w:tc>
      </w:tr>
      <w:tr w:rsidRPr="004A7FC3" w:rsidR="004A7FC3" w:rsidTr="48E2C11A" w14:paraId="16209340" w14:textId="77777777">
        <w:trPr>
          <w:jc w:val="center"/>
        </w:trPr>
        <w:tc>
          <w:tcPr>
            <w:tcW w:w="3114" w:type="dxa"/>
            <w:shd w:val="clear" w:color="auto" w:fill="8EAADB" w:themeFill="accent1" w:themeFillTint="99"/>
            <w:tcMar/>
          </w:tcPr>
          <w:p w:rsidRPr="004A7FC3" w:rsidR="004A7FC3" w:rsidP="004A7FC3" w:rsidRDefault="004A7FC3" w14:paraId="62BAB4A0" w14:textId="3E60C9FC">
            <w:pPr>
              <w:jc w:val="center"/>
              <w:rPr>
                <w:b/>
                <w:bCs/>
              </w:rPr>
            </w:pPr>
            <w:r w:rsidRPr="004A7FC3">
              <w:rPr>
                <w:b/>
                <w:bCs/>
              </w:rPr>
              <w:t xml:space="preserve">Version </w:t>
            </w:r>
            <w:r w:rsidR="00D912AC">
              <w:rPr>
                <w:b/>
                <w:bCs/>
              </w:rPr>
              <w:t>2</w:t>
            </w:r>
            <w:r w:rsidRPr="004A7FC3">
              <w:rPr>
                <w:b/>
                <w:bCs/>
              </w:rPr>
              <w:t xml:space="preserve"> – Date of Review</w:t>
            </w:r>
          </w:p>
        </w:tc>
        <w:tc>
          <w:tcPr>
            <w:tcW w:w="3260" w:type="dxa"/>
            <w:tcMar/>
          </w:tcPr>
          <w:p w:rsidRPr="004A7FC3" w:rsidR="004A7FC3" w:rsidP="004A7FC3" w:rsidRDefault="004A7FC3" w14:paraId="2FB03651" w14:textId="3D2E57CB">
            <w:pPr>
              <w:jc w:val="center"/>
              <w:rPr>
                <w:b/>
                <w:bCs/>
              </w:rPr>
            </w:pPr>
            <w:r w:rsidRPr="004A7FC3">
              <w:rPr>
                <w:b/>
                <w:bCs/>
              </w:rPr>
              <w:t>September 202</w:t>
            </w:r>
            <w:r w:rsidR="00D912AC">
              <w:rPr>
                <w:b/>
                <w:bCs/>
              </w:rPr>
              <w:t>5</w:t>
            </w:r>
          </w:p>
        </w:tc>
      </w:tr>
      <w:tr w:rsidRPr="004A7FC3" w:rsidR="004A7FC3" w:rsidTr="48E2C11A" w14:paraId="0643DE63" w14:textId="77777777">
        <w:trPr>
          <w:jc w:val="center"/>
        </w:trPr>
        <w:tc>
          <w:tcPr>
            <w:tcW w:w="3114" w:type="dxa"/>
            <w:shd w:val="clear" w:color="auto" w:fill="8EAADB" w:themeFill="accent1" w:themeFillTint="99"/>
            <w:tcMar/>
          </w:tcPr>
          <w:p w:rsidRPr="004A7FC3" w:rsidR="004A7FC3" w:rsidP="004A7FC3" w:rsidRDefault="004A7FC3" w14:paraId="7ABDBF36" w14:textId="62FC1AFC">
            <w:pPr>
              <w:jc w:val="center"/>
              <w:rPr>
                <w:b/>
                <w:bCs/>
              </w:rPr>
            </w:pPr>
            <w:r w:rsidRPr="004A7FC3">
              <w:rPr>
                <w:b/>
                <w:bCs/>
              </w:rPr>
              <w:t xml:space="preserve">Version </w:t>
            </w:r>
            <w:r w:rsidR="00D912AC">
              <w:rPr>
                <w:b/>
                <w:bCs/>
              </w:rPr>
              <w:t>2</w:t>
            </w:r>
            <w:r w:rsidRPr="004A7FC3">
              <w:rPr>
                <w:b/>
                <w:bCs/>
              </w:rPr>
              <w:t xml:space="preserve"> – Revision summary</w:t>
            </w:r>
          </w:p>
        </w:tc>
        <w:tc>
          <w:tcPr>
            <w:tcW w:w="3260" w:type="dxa"/>
            <w:tcMar/>
          </w:tcPr>
          <w:p w:rsidRPr="004A7FC3" w:rsidR="004A7FC3" w:rsidP="004A7FC3" w:rsidRDefault="00827D5C" w14:paraId="5C5D66F6" w14:textId="1F080DB4" w14:noSpellErr="1">
            <w:pPr>
              <w:jc w:val="center"/>
              <w:rPr>
                <w:b w:val="1"/>
                <w:bCs w:val="1"/>
              </w:rPr>
            </w:pPr>
            <w:r w:rsidRPr="48E2C11A" w:rsidR="00827D5C">
              <w:rPr>
                <w:b w:val="1"/>
                <w:bCs w:val="1"/>
                <w:color w:val="000000" w:themeColor="text1" w:themeTint="FF" w:themeShade="FF"/>
              </w:rPr>
              <w:t xml:space="preserve">No material </w:t>
            </w:r>
            <w:r w:rsidRPr="48E2C11A" w:rsidR="00827D5C">
              <w:rPr>
                <w:b w:val="1"/>
                <w:bCs w:val="1"/>
                <w:color w:val="000000" w:themeColor="text1" w:themeTint="FF" w:themeShade="FF"/>
              </w:rPr>
              <w:t>c</w:t>
            </w:r>
            <w:r w:rsidRPr="48E2C11A" w:rsidR="00827D5C">
              <w:rPr>
                <w:b w:val="1"/>
                <w:bCs w:val="1"/>
                <w:color w:val="000000" w:themeColor="text1" w:themeTint="FF" w:themeShade="FF"/>
              </w:rPr>
              <w:t>hange</w:t>
            </w:r>
            <w:r w:rsidRPr="48E2C11A" w:rsidR="00827D5C">
              <w:rPr>
                <w:b w:val="1"/>
                <w:bCs w:val="1"/>
                <w:color w:val="000000" w:themeColor="text1" w:themeTint="FF" w:themeShade="FF"/>
              </w:rPr>
              <w:t xml:space="preserve"> from </w:t>
            </w:r>
            <w:r w:rsidRPr="48E2C11A" w:rsidR="00827D5C">
              <w:rPr>
                <w:b w:val="1"/>
                <w:bCs w:val="1"/>
                <w:color w:val="000000" w:themeColor="text1" w:themeTint="FF" w:themeShade="FF"/>
              </w:rPr>
              <w:t>previous</w:t>
            </w:r>
            <w:r w:rsidRPr="48E2C11A" w:rsidR="00827D5C">
              <w:rPr>
                <w:b w:val="1"/>
                <w:bCs w:val="1"/>
                <w:color w:val="000000" w:themeColor="text1" w:themeTint="FF" w:themeShade="FF"/>
              </w:rPr>
              <w:t xml:space="preserve"> policy</w:t>
            </w:r>
          </w:p>
        </w:tc>
      </w:tr>
    </w:tbl>
    <w:p w:rsidR="00410BFD" w:rsidP="00915CD9" w:rsidRDefault="00410BFD" w14:paraId="178CB5BA" w14:textId="7E504D65"/>
    <w:p w:rsidR="004A38BB" w:rsidP="004A38BB" w:rsidRDefault="004A38BB" w14:paraId="1C5CC1E1" w14:textId="401AACDD">
      <w:pPr>
        <w:rPr>
          <w:b/>
          <w:bCs/>
          <w:sz w:val="28"/>
          <w:szCs w:val="28"/>
        </w:rPr>
      </w:pPr>
      <w:r>
        <w:rPr>
          <w:b/>
          <w:bCs/>
          <w:sz w:val="28"/>
          <w:szCs w:val="28"/>
        </w:rPr>
        <w:t>Context</w:t>
      </w:r>
    </w:p>
    <w:p w:rsidR="004A38BB" w:rsidP="004A38BB" w:rsidRDefault="006D675F" w14:paraId="25CFB4D4" w14:textId="6014509C">
      <w:r w:rsidRPr="006D675F">
        <w:t xml:space="preserve">The Bath &amp; Wells Diocesan Academies Trust (the Trust) is a </w:t>
      </w:r>
      <w:r w:rsidR="0024174B">
        <w:t>vibrant</w:t>
      </w:r>
      <w:r w:rsidRPr="006D675F">
        <w:t xml:space="preserve"> learning community. </w:t>
      </w:r>
      <w:proofErr w:type="gramStart"/>
      <w:r w:rsidRPr="006D675F">
        <w:t>In order to</w:t>
      </w:r>
      <w:proofErr w:type="gramEnd"/>
      <w:r w:rsidRPr="006D675F">
        <w:t xml:space="preserve"> ensure that the Trust is a safe, supportive environment where pupils and staff can learn and thrive, there needs to be clear procedures, structures, and expectations in place. Trust policies are a formal way of documenting the procedures and values of the Trust and are designed to provide an instant picture of the principles of the Trust. They form an important framework that will ensure consistency in applying the agreed values and principles across all elements the Trust. </w:t>
      </w:r>
    </w:p>
    <w:p w:rsidR="00D14084" w:rsidP="004A38BB" w:rsidRDefault="00915CD9" w14:paraId="15E6D9BC" w14:textId="78B0FCBC">
      <w:r>
        <w:t>The Behaviour Policy is a statutory policy required by the DfE</w:t>
      </w:r>
      <w:r w:rsidR="007C0FE2">
        <w:t xml:space="preserve"> and was </w:t>
      </w:r>
      <w:r w:rsidR="00E61A0F">
        <w:t>c</w:t>
      </w:r>
      <w:r w:rsidR="3B5F6D79">
        <w:t>o</w:t>
      </w:r>
      <w:r w:rsidR="00E61A0F">
        <w:t>-produced</w:t>
      </w:r>
      <w:r w:rsidR="007C0FE2">
        <w:t xml:space="preserve"> with the </w:t>
      </w:r>
      <w:r w:rsidR="00E61A0F">
        <w:t>Trust’s headteachers.</w:t>
      </w:r>
    </w:p>
    <w:p w:rsidRPr="008B5324" w:rsidR="008B5324" w:rsidP="004A38BB" w:rsidRDefault="008B5324" w14:paraId="31BBA936" w14:textId="6CEC9252">
      <w:pPr>
        <w:rPr>
          <w:b/>
          <w:bCs/>
          <w:sz w:val="28"/>
          <w:szCs w:val="28"/>
        </w:rPr>
      </w:pPr>
      <w:r w:rsidRPr="008B5324">
        <w:rPr>
          <w:b/>
          <w:bCs/>
          <w:sz w:val="28"/>
          <w:szCs w:val="28"/>
        </w:rPr>
        <w:t>Purpose</w:t>
      </w:r>
    </w:p>
    <w:p w:rsidR="008B5324" w:rsidP="008A1D30" w:rsidRDefault="008A1D30" w14:paraId="4AEA20AF" w14:textId="7F8A43C3">
      <w:r>
        <w:t>Trustees believe that good behaviour in schools is central to a good education. Schools need to manage behaviour well so they can provide calm, safe and supportive environments which children and young people want to attend and where they can learn and thrive. Being taught how to behave well and appropriately within the context they’re in is vital for all to succeed personally.</w:t>
      </w:r>
    </w:p>
    <w:p w:rsidR="008A1D30" w:rsidP="00786262" w:rsidRDefault="008A1D30" w14:paraId="71B2C9CF" w14:textId="4726CCE4">
      <w:r>
        <w:t>The purpose of this policy is to</w:t>
      </w:r>
      <w:r w:rsidR="00674013">
        <w:t xml:space="preserve"> support </w:t>
      </w:r>
      <w:r w:rsidR="002A160B">
        <w:t xml:space="preserve">and promote </w:t>
      </w:r>
      <w:r w:rsidR="00674013">
        <w:t xml:space="preserve">a </w:t>
      </w:r>
      <w:r w:rsidR="001132E6">
        <w:t xml:space="preserve">shared understanding across the Trust </w:t>
      </w:r>
      <w:r w:rsidR="002A160B">
        <w:t xml:space="preserve">of </w:t>
      </w:r>
      <w:r w:rsidR="00674013">
        <w:t xml:space="preserve">excellent behaviour </w:t>
      </w:r>
      <w:r w:rsidR="002A160B">
        <w:t xml:space="preserve">to </w:t>
      </w:r>
      <w:r w:rsidR="00674013">
        <w:t>ensure</w:t>
      </w:r>
      <w:r w:rsidR="002A160B">
        <w:t xml:space="preserve"> </w:t>
      </w:r>
      <w:r w:rsidR="00674013">
        <w:t>pupils can learn in a calm, safe, and supportive environment</w:t>
      </w:r>
      <w:r w:rsidR="00786262">
        <w:t>. T</w:t>
      </w:r>
      <w:r w:rsidR="00674013">
        <w:t>he policy is the</w:t>
      </w:r>
      <w:r w:rsidR="00786262">
        <w:t xml:space="preserve"> </w:t>
      </w:r>
      <w:r w:rsidR="00674013">
        <w:t xml:space="preserve">starting point for </w:t>
      </w:r>
      <w:r w:rsidR="00786262">
        <w:t xml:space="preserve">individual schools </w:t>
      </w:r>
      <w:r w:rsidR="00915CD9">
        <w:t xml:space="preserve">to lay out their procedures that will enable the policy and make clear the associated expectations for </w:t>
      </w:r>
      <w:r w:rsidR="00674013">
        <w:t>pupils, staff, and parents and carers.</w:t>
      </w:r>
    </w:p>
    <w:p w:rsidR="00E61A0F" w:rsidP="00E61A0F" w:rsidRDefault="00E659F1" w14:paraId="63F5E202" w14:textId="69B5C433">
      <w:r>
        <w:t xml:space="preserve">This policy </w:t>
      </w:r>
      <w:r w:rsidR="003C1A95">
        <w:t xml:space="preserve">acknowledges the Trust’s </w:t>
      </w:r>
      <w:r>
        <w:t>legal duties and standards relating to the welfare of children</w:t>
      </w:r>
      <w:r w:rsidR="003C1A95">
        <w:t xml:space="preserve"> and will support </w:t>
      </w:r>
      <w:r>
        <w:t xml:space="preserve">the key systems in place </w:t>
      </w:r>
      <w:r w:rsidR="00D420AA">
        <w:t>to</w:t>
      </w:r>
      <w:r>
        <w:t xml:space="preserve"> support safeguarding</w:t>
      </w:r>
      <w:r w:rsidR="00D420AA">
        <w:t xml:space="preserve"> across the Trust.</w:t>
      </w:r>
    </w:p>
    <w:p w:rsidR="001F24FB" w:rsidP="001F24FB" w:rsidRDefault="001F24FB" w14:paraId="43C92384" w14:textId="77777777">
      <w:r>
        <w:t>The Trust’s key</w:t>
      </w:r>
      <w:r w:rsidR="00E61A0F">
        <w:t xml:space="preserve"> principles recognise that: </w:t>
      </w:r>
    </w:p>
    <w:p w:rsidR="001F24FB" w:rsidP="001F24FB" w:rsidRDefault="00E61A0F" w14:paraId="05183D9B" w14:textId="531ABCC8">
      <w:pPr>
        <w:pStyle w:val="ListParagraph"/>
        <w:numPr>
          <w:ilvl w:val="0"/>
          <w:numId w:val="47"/>
        </w:numPr>
      </w:pPr>
      <w:r>
        <w:t>We enable everyone by supporting them to be the best version of themselves</w:t>
      </w:r>
    </w:p>
    <w:p w:rsidR="00E61A0F" w:rsidP="001F24FB" w:rsidRDefault="00E61A0F" w14:paraId="4F86D974" w14:textId="7D06B344">
      <w:pPr>
        <w:pStyle w:val="ListParagraph"/>
        <w:numPr>
          <w:ilvl w:val="0"/>
          <w:numId w:val="47"/>
        </w:numPr>
      </w:pPr>
      <w:r>
        <w:t>We are unwavering in our ambition for every child to feel they belong and have a strong sense of self</w:t>
      </w:r>
    </w:p>
    <w:p w:rsidR="00E61A0F" w:rsidP="001F24FB" w:rsidRDefault="00E61A0F" w14:paraId="03512969" w14:textId="08347DA0">
      <w:pPr>
        <w:pStyle w:val="ListParagraph"/>
        <w:numPr>
          <w:ilvl w:val="0"/>
          <w:numId w:val="47"/>
        </w:numPr>
      </w:pPr>
      <w:r>
        <w:t>Adults foster and promote healthy relationships through being kind, caring and reinforcing the pos</w:t>
      </w:r>
      <w:r w:rsidR="001F24FB">
        <w:t>i</w:t>
      </w:r>
      <w:r>
        <w:t>tive.</w:t>
      </w:r>
    </w:p>
    <w:p w:rsidR="00E61A0F" w:rsidP="001F24FB" w:rsidRDefault="00E61A0F" w14:paraId="5BAE54B2" w14:textId="5C4DD301">
      <w:pPr>
        <w:pStyle w:val="ListParagraph"/>
        <w:numPr>
          <w:ilvl w:val="0"/>
          <w:numId w:val="47"/>
        </w:numPr>
      </w:pPr>
      <w:r>
        <w:t xml:space="preserve">All behaviour is a form of communication  </w:t>
      </w:r>
    </w:p>
    <w:p w:rsidR="00E61A0F" w:rsidP="001F24FB" w:rsidRDefault="00E61A0F" w14:paraId="49F4094E" w14:textId="3C1EB47B">
      <w:pPr>
        <w:pStyle w:val="ListParagraph"/>
        <w:numPr>
          <w:ilvl w:val="0"/>
          <w:numId w:val="47"/>
        </w:numPr>
      </w:pPr>
      <w:r>
        <w:t>Self-regulation is actively taught to pupils, understood and modelled by staff</w:t>
      </w:r>
    </w:p>
    <w:p w:rsidR="00E61A0F" w:rsidP="001F24FB" w:rsidRDefault="00E61A0F" w14:paraId="3215E19C" w14:textId="42A0DFB5">
      <w:pPr>
        <w:pStyle w:val="ListParagraph"/>
        <w:numPr>
          <w:ilvl w:val="0"/>
          <w:numId w:val="47"/>
        </w:numPr>
      </w:pPr>
      <w:r>
        <w:t>Schools use restorative approaches</w:t>
      </w:r>
    </w:p>
    <w:p w:rsidR="00E61A0F" w:rsidP="00E61A0F" w:rsidRDefault="00E61A0F" w14:paraId="0F8C18A7" w14:textId="42EEF28F">
      <w:pPr>
        <w:pStyle w:val="ListParagraph"/>
        <w:numPr>
          <w:ilvl w:val="0"/>
          <w:numId w:val="47"/>
        </w:numPr>
      </w:pPr>
      <w:r>
        <w:t>All schools have a clear social and emotional literacy curriculum that teaches kindness and respect.</w:t>
      </w:r>
    </w:p>
    <w:p w:rsidR="00E61A0F" w:rsidP="00E61A0F" w:rsidRDefault="00355014" w14:paraId="0C9A79A4" w14:textId="38DCA28C">
      <w:r>
        <w:t xml:space="preserve">The Trust has identified </w:t>
      </w:r>
      <w:r w:rsidR="00253E98">
        <w:t>the following n</w:t>
      </w:r>
      <w:r w:rsidR="00E61A0F">
        <w:t>on-negotiables</w:t>
      </w:r>
      <w:r w:rsidR="00253E98">
        <w:t xml:space="preserve"> in relation to the management of b</w:t>
      </w:r>
      <w:r w:rsidR="40DF1272">
        <w:t>e</w:t>
      </w:r>
      <w:r w:rsidR="00253E98">
        <w:t>haviour:</w:t>
      </w:r>
    </w:p>
    <w:p w:rsidR="00E61A0F" w:rsidP="00E61A0F" w:rsidRDefault="00E61A0F" w14:paraId="1D393A2F" w14:textId="780E4A57">
      <w:r>
        <w:t>•</w:t>
      </w:r>
      <w:r>
        <w:tab/>
      </w:r>
      <w:r>
        <w:t xml:space="preserve"> </w:t>
      </w:r>
      <w:r w:rsidR="00C70525">
        <w:t>The Trust’s</w:t>
      </w:r>
      <w:r>
        <w:t xml:space="preserve"> primary concern is the safety, wellbeing and education of all pupils; actions taken in cases of inappropriate behaviour are with the intention of upholding </w:t>
      </w:r>
      <w:r w:rsidR="00C70525">
        <w:t xml:space="preserve">pupils’ </w:t>
      </w:r>
      <w:r>
        <w:t xml:space="preserve">wellbeing and academic progress, as well as fulfilling </w:t>
      </w:r>
      <w:r w:rsidR="00C70525">
        <w:t xml:space="preserve">the Trust’s </w:t>
      </w:r>
      <w:r>
        <w:t>safeguarding responsibilities.</w:t>
      </w:r>
    </w:p>
    <w:p w:rsidR="00E61A0F" w:rsidP="00E61A0F" w:rsidRDefault="00E61A0F" w14:paraId="3779D9FE" w14:textId="07FFB6A3">
      <w:r>
        <w:t>•</w:t>
      </w:r>
      <w:r>
        <w:tab/>
      </w:r>
      <w:r w:rsidR="00C70525">
        <w:t xml:space="preserve">School </w:t>
      </w:r>
      <w:r>
        <w:t>Leaders will be supported through a network of peer support to discuss and share practice to support children with complex behaviour needs.</w:t>
      </w:r>
    </w:p>
    <w:p w:rsidR="00E61A0F" w:rsidP="00E61A0F" w:rsidRDefault="00E61A0F" w14:paraId="58ACB299" w14:textId="1E3124FC">
      <w:r>
        <w:t>•</w:t>
      </w:r>
      <w:r>
        <w:tab/>
      </w:r>
      <w:r>
        <w:t xml:space="preserve">All members of the </w:t>
      </w:r>
      <w:r w:rsidR="005F1A0A">
        <w:t>Trust</w:t>
      </w:r>
      <w:r>
        <w:t xml:space="preserve"> community must be treated inclusively and be free from any form of discrimination or prejudice – whether it be racial, ethnic, gender, sexual orientation, religious or age-based. </w:t>
      </w:r>
    </w:p>
    <w:p w:rsidR="00E61A0F" w:rsidP="00E61A0F" w:rsidRDefault="00E61A0F" w14:paraId="744C82CD" w14:textId="77777777">
      <w:r>
        <w:t>•</w:t>
      </w:r>
      <w:r>
        <w:tab/>
      </w:r>
      <w:r>
        <w:t xml:space="preserve">The school will create and maintain an atmosphere and ethos of tolerance, equality, diversity, respect, understanding, kindness and a sense of citizenship throughout the school community in everyday practice. </w:t>
      </w:r>
    </w:p>
    <w:p w:rsidR="00E61A0F" w:rsidP="00E61A0F" w:rsidRDefault="00E61A0F" w14:paraId="3642EFE7" w14:textId="6CA07EB6">
      <w:r>
        <w:t>•</w:t>
      </w:r>
      <w:r>
        <w:tab/>
      </w:r>
      <w:r>
        <w:t xml:space="preserve">All children, staff and visitors should always feel safe in </w:t>
      </w:r>
      <w:r w:rsidR="006717FA">
        <w:t>any</w:t>
      </w:r>
      <w:r>
        <w:t xml:space="preserve"> school environment through high quality care, support and guidance. </w:t>
      </w:r>
    </w:p>
    <w:p w:rsidR="00E61A0F" w:rsidP="00E61A0F" w:rsidRDefault="00E61A0F" w14:paraId="40FA4D74" w14:textId="612A0AEC">
      <w:r>
        <w:t>•</w:t>
      </w:r>
      <w:r>
        <w:tab/>
      </w:r>
      <w:r>
        <w:t xml:space="preserve">Behaviour </w:t>
      </w:r>
      <w:r w:rsidR="006717FA">
        <w:t xml:space="preserve">in schools </w:t>
      </w:r>
      <w:r>
        <w:t xml:space="preserve">that meets expectations and attitudes to learning and play is to be acknowledged and rewarded at the discretion of staff, who will reward appropriately in line with school specific strategies of consistent positive recognition and rewards </w:t>
      </w:r>
    </w:p>
    <w:p w:rsidR="00E61A0F" w:rsidP="00E61A0F" w:rsidRDefault="00E61A0F" w14:paraId="5D7A417E" w14:textId="536E4526">
      <w:r>
        <w:t>•</w:t>
      </w:r>
      <w:r>
        <w:tab/>
      </w:r>
      <w:r w:rsidR="006717FA">
        <w:t>The Trust wishes</w:t>
      </w:r>
      <w:r>
        <w:t xml:space="preserve"> to foster a flourishing community and collective ethos amongst all members of the school and promote values of kindness, caring, empathy, love, teamwork and coordination. </w:t>
      </w:r>
    </w:p>
    <w:p w:rsidR="00E61A0F" w:rsidP="00E61A0F" w:rsidRDefault="00E61A0F" w14:paraId="362F5D42" w14:textId="77777777">
      <w:r>
        <w:t>•</w:t>
      </w:r>
      <w:r>
        <w:tab/>
      </w:r>
      <w:r>
        <w:t xml:space="preserve">In cases of challenging pupil behaviour, regardless of how sustained and disruptive, the pupil’s out-of-school circumstances and possible special educational needs and disabilities must be considered, this will be done with careful planning and equity for each child. </w:t>
      </w:r>
    </w:p>
    <w:p w:rsidR="00E61A0F" w:rsidP="00E61A0F" w:rsidRDefault="00E61A0F" w14:paraId="521988B0" w14:textId="77777777">
      <w:r>
        <w:t>•</w:t>
      </w:r>
      <w:r>
        <w:tab/>
      </w:r>
      <w:r>
        <w:t xml:space="preserve">Comprehensive support is given before or alongside disciplinary measures – exclusions and suspensions are to be used only as a last resort where other measures fail. </w:t>
      </w:r>
    </w:p>
    <w:p w:rsidR="00E61A0F" w:rsidP="00E61A0F" w:rsidRDefault="00E61A0F" w14:paraId="389DAE5E" w14:textId="6C202C51">
      <w:r>
        <w:t>•</w:t>
      </w:r>
      <w:r>
        <w:tab/>
      </w:r>
      <w:r>
        <w:t>Rules and routines are</w:t>
      </w:r>
      <w:r w:rsidR="00856DDA">
        <w:t xml:space="preserve"> taught,</w:t>
      </w:r>
      <w:r>
        <w:t xml:space="preserve"> consistent and clear, all staff will have high expectations of behaviour.</w:t>
      </w:r>
    </w:p>
    <w:p w:rsidR="00E61A0F" w:rsidP="00E61A0F" w:rsidRDefault="00E61A0F" w14:paraId="14370B3E" w14:textId="77777777">
      <w:r>
        <w:t>•</w:t>
      </w:r>
      <w:r>
        <w:tab/>
      </w:r>
      <w:r>
        <w:t>Boundaries are clearly established and maintained by all staff.</w:t>
      </w:r>
    </w:p>
    <w:p w:rsidR="00E61A0F" w:rsidP="00E61A0F" w:rsidRDefault="00E61A0F" w14:paraId="1EB6FAC1" w14:textId="77777777"/>
    <w:p w:rsidR="00E61A0F" w:rsidP="00E61A0F" w:rsidRDefault="00E61A0F" w14:paraId="6CBE7E8D" w14:noSpellErr="1" w14:textId="6D6C4DE6">
      <w:r w:rsidR="00E61A0F">
        <w:rPr/>
        <w:t xml:space="preserve">General expectations </w:t>
      </w:r>
      <w:r w:rsidR="0024174B">
        <w:rPr/>
        <w:t xml:space="preserve">of how schools will support good behaviour  </w:t>
      </w:r>
    </w:p>
    <w:p w:rsidR="00E61A0F" w:rsidP="00E61A0F" w:rsidRDefault="00E61A0F" w14:paraId="6309C927" w14:textId="77777777"/>
    <w:p w:rsidR="00E61A0F" w:rsidP="00E61A0F" w:rsidRDefault="00E61A0F" w14:paraId="0976C699" w14:noSpellErr="1" w14:textId="5E0936A1">
      <w:r w:rsidR="00E61A0F">
        <w:rPr/>
        <w:t>•</w:t>
      </w:r>
      <w:r>
        <w:tab/>
      </w:r>
      <w:r w:rsidR="00E61A0F">
        <w:rPr/>
        <w:t xml:space="preserve">All members of the school community should be aware of </w:t>
      </w:r>
      <w:r w:rsidR="0024174B">
        <w:rPr/>
        <w:t>the Trust’s Behaviour Policy and the Trust’s expect</w:t>
      </w:r>
      <w:r w:rsidR="0024174B">
        <w:rPr/>
        <w:t xml:space="preserve">ations around </w:t>
      </w:r>
      <w:r w:rsidR="00E61A0F">
        <w:rPr/>
        <w:t>positive attitudes to learning and behavioural expectations</w:t>
      </w:r>
      <w:r w:rsidR="0024174B">
        <w:rPr/>
        <w:t>.</w:t>
      </w:r>
      <w:r w:rsidR="00E61A0F">
        <w:rPr/>
        <w:t xml:space="preserve"> </w:t>
      </w:r>
      <w:r w:rsidR="0024174B">
        <w:rPr/>
        <w:t xml:space="preserve">All members of the school community should </w:t>
      </w:r>
      <w:r w:rsidR="00E61A0F">
        <w:rPr/>
        <w:t xml:space="preserve">agree to them as fair and reasonable. </w:t>
      </w:r>
    </w:p>
    <w:p w:rsidR="00E61A0F" w:rsidP="00E61A0F" w:rsidRDefault="00E61A0F" w14:paraId="2CAD7E80" w14:textId="77777777">
      <w:r>
        <w:t>•</w:t>
      </w:r>
      <w:r>
        <w:tab/>
      </w:r>
      <w:r>
        <w:t xml:space="preserve">Polite and considerate behaviour and positive attitudes to learning are to be maintained by all around the school, both in and out of the classroom. </w:t>
      </w:r>
    </w:p>
    <w:p w:rsidR="00E61A0F" w:rsidP="00E61A0F" w:rsidRDefault="00E61A0F" w14:paraId="16DAC0B4" w14:textId="77777777">
      <w:r>
        <w:t>•</w:t>
      </w:r>
      <w:r>
        <w:tab/>
      </w:r>
      <w:r>
        <w:t xml:space="preserve">Offensive or insulting language is not to be used in any circumstances, deliberately or otherwise. </w:t>
      </w:r>
    </w:p>
    <w:p w:rsidR="00E61A0F" w:rsidP="00E61A0F" w:rsidRDefault="00E61A0F" w14:paraId="611F88D0" w14:noSpellErr="1" w14:textId="572F4FBB">
      <w:r w:rsidR="00E61A0F">
        <w:rPr/>
        <w:t>•</w:t>
      </w:r>
      <w:r>
        <w:tab/>
      </w:r>
      <w:r w:rsidR="00E61A0F">
        <w:rPr/>
        <w:t xml:space="preserve">Each pupil receives the necessary behavioural support according to their specific needs in </w:t>
      </w:r>
      <w:r w:rsidR="00E61A0F">
        <w:rPr/>
        <w:t>an equitable</w:t>
      </w:r>
      <w:r w:rsidR="00E61A0F">
        <w:rPr/>
        <w:t xml:space="preserve"> way</w:t>
      </w:r>
      <w:r w:rsidR="00210F88">
        <w:rPr/>
        <w:t xml:space="preserve"> </w:t>
      </w:r>
      <w:r w:rsidR="00210F88">
        <w:rPr/>
        <w:t xml:space="preserve">through best endeavour and reasonable </w:t>
      </w:r>
      <w:r w:rsidR="00210F88">
        <w:rPr/>
        <w:t>adjustments.</w:t>
      </w:r>
    </w:p>
    <w:p w:rsidR="00E61A0F" w:rsidP="00E61A0F" w:rsidRDefault="00E61A0F" w14:paraId="11D08216" w14:noSpellErr="1" w14:textId="28EACE3D">
      <w:r w:rsidR="00E61A0F">
        <w:rPr/>
        <w:t>•</w:t>
      </w:r>
      <w:r>
        <w:tab/>
      </w:r>
      <w:r w:rsidR="00E61A0F">
        <w:rPr/>
        <w:t xml:space="preserve">Bullying (cyber bullying, prejudice related incidents such as race, gender, LGBTQ+) is not tolerated and pupils should report any case of bullying they experience or </w:t>
      </w:r>
      <w:r w:rsidR="00E61A0F">
        <w:rPr/>
        <w:t>observe</w:t>
      </w:r>
      <w:r w:rsidR="00E61A0F">
        <w:rPr/>
        <w:t xml:space="preserve"> to school staff</w:t>
      </w:r>
      <w:r w:rsidR="38B0C5CE">
        <w:rPr/>
        <w:t>. Responses to bullying will align</w:t>
      </w:r>
      <w:r w:rsidR="00E61A0F">
        <w:rPr/>
        <w:t xml:space="preserve"> with individual school Antibullying policies and strategies. </w:t>
      </w:r>
    </w:p>
    <w:p w:rsidR="00E61A0F" w:rsidP="00E61A0F" w:rsidRDefault="00E61A0F" w14:paraId="071B3666" w14:textId="77777777">
      <w:r>
        <w:t>•</w:t>
      </w:r>
      <w:r>
        <w:tab/>
      </w:r>
      <w:r>
        <w:t xml:space="preserve">Pupils should help staff by showing good behaviour and positive attitudes to learning in the classroom, not distracting themselves or others from important learning. </w:t>
      </w:r>
    </w:p>
    <w:p w:rsidR="00E61A0F" w:rsidP="00E61A0F" w:rsidRDefault="00E61A0F" w14:paraId="3A02A792" w14:textId="03549E38">
      <w:r>
        <w:t>•</w:t>
      </w:r>
      <w:r>
        <w:tab/>
      </w:r>
      <w:r>
        <w:t xml:space="preserve">Staff will lead by example and model their conduct in line with the school’s </w:t>
      </w:r>
      <w:r w:rsidR="00856DDA">
        <w:t>standards;</w:t>
      </w:r>
      <w:r>
        <w:t xml:space="preserve"> this includes staff being aware of their own emotional regulation.</w:t>
      </w:r>
    </w:p>
    <w:p w:rsidR="00E61A0F" w:rsidP="00E61A0F" w:rsidRDefault="00E61A0F" w14:paraId="12E34E94" w14:textId="77777777">
      <w:r>
        <w:t>•</w:t>
      </w:r>
      <w:r>
        <w:tab/>
      </w:r>
      <w:r>
        <w:t>Staff will teach pupils how to behave in line with the school's expectations and policy.</w:t>
      </w:r>
    </w:p>
    <w:p w:rsidR="00E61A0F" w:rsidP="00E61A0F" w:rsidRDefault="00E61A0F" w14:paraId="354A42A2" w14:noSpellErr="1" w14:textId="52CD4B89">
      <w:r w:rsidR="00E61A0F">
        <w:rPr/>
        <w:t>•</w:t>
      </w:r>
      <w:r>
        <w:tab/>
      </w:r>
      <w:r w:rsidR="00E61A0F">
        <w:rPr/>
        <w:t xml:space="preserve">To keep the pupils and staff safe, the Headteacher/Head of School will utilise their powers to search or use reasonable force to keep individuals from harming, or further harming, </w:t>
      </w:r>
      <w:r w:rsidR="00E61A0F">
        <w:rPr/>
        <w:t>themselves</w:t>
      </w:r>
      <w:r w:rsidR="00E61A0F">
        <w:rPr/>
        <w:t xml:space="preserve"> or others</w:t>
      </w:r>
      <w:r w:rsidR="6A7B6D0E">
        <w:rPr/>
        <w:t>, in line with statutory guidance,</w:t>
      </w:r>
      <w:r w:rsidR="00E61A0F">
        <w:rPr/>
        <w:t xml:space="preserve"> as </w:t>
      </w:r>
      <w:r w:rsidR="00E61A0F">
        <w:rPr/>
        <w:t>appropriate to</w:t>
      </w:r>
      <w:r w:rsidR="00E61A0F">
        <w:rPr/>
        <w:t xml:space="preserve"> the specific school setting. </w:t>
      </w:r>
    </w:p>
    <w:p w:rsidR="00E61A0F" w:rsidP="00E61A0F" w:rsidRDefault="00E61A0F" w14:paraId="7CEB0389" w14:textId="60467726">
      <w:r>
        <w:t>•</w:t>
      </w:r>
      <w:r>
        <w:tab/>
      </w:r>
      <w:r>
        <w:t xml:space="preserve">Everyone in the school community should understand that the school’s emphasis is on encouraging and praising good behaviour and attitude to </w:t>
      </w:r>
      <w:r w:rsidR="00856DDA">
        <w:t>learning and</w:t>
      </w:r>
      <w:r>
        <w:t xml:space="preserve"> supporting individuals who are struggling to meet the expected behavioural standards. </w:t>
      </w:r>
    </w:p>
    <w:p w:rsidR="00E61A0F" w:rsidP="00E61A0F" w:rsidRDefault="00E61A0F" w14:paraId="5EF391EF" w14:textId="77777777">
      <w:r>
        <w:t>•</w:t>
      </w:r>
      <w:r>
        <w:tab/>
      </w:r>
      <w:r>
        <w:t xml:space="preserve">The use of any kind of shaming, fear, judgment or punitive approaches will not be tolerated in BWMAT schools. </w:t>
      </w:r>
    </w:p>
    <w:p w:rsidR="00E61A0F" w:rsidP="00E61A0F" w:rsidRDefault="00E61A0F" w14:paraId="41325EB5" w14:textId="77777777">
      <w:r>
        <w:t>•</w:t>
      </w:r>
      <w:r>
        <w:tab/>
      </w:r>
      <w:r>
        <w:t>Guidance on the use of reasonable force will be agreed upon by the Headteacher/Head of School and clearly set out within the relevant school policies.</w:t>
      </w:r>
    </w:p>
    <w:p w:rsidR="00E61A0F" w:rsidP="00E61A0F" w:rsidRDefault="00E61A0F" w14:paraId="44681A46" w14:noSpellErr="1" w14:textId="7E3A1034">
      <w:r w:rsidR="00E61A0F">
        <w:rPr/>
        <w:t>•</w:t>
      </w:r>
      <w:r>
        <w:tab/>
      </w:r>
      <w:r w:rsidR="00E61A0F">
        <w:rPr/>
        <w:t xml:space="preserve">In line with the SEND Code of Practice, any pupil with SEND is entitled to reasonable adaptions made to any school </w:t>
      </w:r>
      <w:r w:rsidR="69AA01A7">
        <w:rPr/>
        <w:t>procedures including</w:t>
      </w:r>
      <w:r w:rsidR="00E61A0F">
        <w:rPr/>
        <w:t xml:space="preserve"> behaviour. BWMAT Schools advocate consistency, and the recognition for some pupils that a different approach may be needed.</w:t>
      </w:r>
    </w:p>
    <w:p w:rsidR="00E61A0F" w:rsidP="00E61A0F" w:rsidRDefault="00E61A0F" w14:paraId="68C4C512" w14:textId="77777777"/>
    <w:p w:rsidRPr="006D675F" w:rsidR="00E61A0F" w:rsidP="00E61A0F" w:rsidRDefault="00E61A0F" w14:paraId="3B126DAA" w14:noSpellErr="1" w14:textId="46D0922C">
      <w:r w:rsidR="00E61A0F">
        <w:rPr/>
        <w:t xml:space="preserve">This </w:t>
      </w:r>
      <w:r w:rsidR="0024174B">
        <w:rPr/>
        <w:t xml:space="preserve">policy </w:t>
      </w:r>
      <w:r w:rsidR="00E61A0F">
        <w:rPr/>
        <w:t>, and the p</w:t>
      </w:r>
      <w:r w:rsidR="0024174B">
        <w:rPr/>
        <w:t xml:space="preserve">rocedures </w:t>
      </w:r>
      <w:r w:rsidR="00E61A0F">
        <w:rPr/>
        <w:t xml:space="preserve"> that are influenced by it, applies to all pupils and staff inside and outside of school, when acting as ambassadors, when engaged in extra-curricular activities, such as educational trips and visits (residential and non-residential) and when being educated as a member of the school.</w:t>
      </w:r>
    </w:p>
    <w:p w:rsidR="004A38BB" w:rsidP="00D420AA" w:rsidRDefault="00D420AA" w14:paraId="1DEDAE9A" w14:textId="52EBB39C">
      <w:pPr>
        <w:rPr>
          <w:b/>
          <w:bCs/>
          <w:sz w:val="28"/>
          <w:szCs w:val="28"/>
        </w:rPr>
      </w:pPr>
      <w:r>
        <w:rPr>
          <w:b/>
          <w:bCs/>
          <w:sz w:val="28"/>
          <w:szCs w:val="28"/>
        </w:rPr>
        <w:t>Scope</w:t>
      </w:r>
    </w:p>
    <w:p w:rsidR="00D420AA" w:rsidP="00D420AA" w:rsidRDefault="00D420AA" w14:paraId="05B13285" w14:textId="71330A0A">
      <w:r>
        <w:t xml:space="preserve">This policy relates to all schools in the Bath &amp; Wells Diocesan Academies Trust and Trustees expect </w:t>
      </w:r>
      <w:r w:rsidR="00B57928">
        <w:t>the procedures put in place to support excellent behaviour at each school to be built upon the principles identified in this policy.</w:t>
      </w:r>
    </w:p>
    <w:p w:rsidRPr="00504107" w:rsidR="00504107" w:rsidP="00D420AA" w:rsidRDefault="00504107" w14:paraId="297288DA" w14:textId="25E6A6D8">
      <w:pPr>
        <w:rPr>
          <w:b/>
          <w:bCs/>
          <w:sz w:val="28"/>
          <w:szCs w:val="28"/>
        </w:rPr>
      </w:pPr>
      <w:r w:rsidRPr="00504107">
        <w:rPr>
          <w:b/>
          <w:bCs/>
          <w:sz w:val="28"/>
          <w:szCs w:val="28"/>
        </w:rPr>
        <w:t>Trust Alignment</w:t>
      </w:r>
    </w:p>
    <w:p w:rsidR="00504107" w:rsidP="001406B1" w:rsidRDefault="00504107" w14:paraId="10A56E1D" w14:textId="4728206F">
      <w:r>
        <w:t xml:space="preserve">This policy </w:t>
      </w:r>
      <w:r w:rsidR="001406B1">
        <w:t>is linked to Pledge 1 of the Trust’s Strategic Plan and</w:t>
      </w:r>
      <w:r w:rsidR="00595F47">
        <w:t xml:space="preserve"> </w:t>
      </w:r>
      <w:r w:rsidR="00C9145B">
        <w:t>the strategic priority of ensuring</w:t>
      </w:r>
      <w:r w:rsidR="001406B1">
        <w:t xml:space="preserve"> </w:t>
      </w:r>
      <w:r w:rsidRPr="008E7FE0" w:rsidR="001406B1">
        <w:rPr>
          <w:i/>
          <w:iCs/>
        </w:rPr>
        <w:t>High quality and</w:t>
      </w:r>
      <w:r w:rsidRPr="008E7FE0" w:rsidR="00C9145B">
        <w:rPr>
          <w:i/>
          <w:iCs/>
        </w:rPr>
        <w:t xml:space="preserve"> </w:t>
      </w:r>
      <w:r w:rsidRPr="008E7FE0" w:rsidR="001406B1">
        <w:rPr>
          <w:i/>
          <w:iCs/>
        </w:rPr>
        <w:t>inclusive education</w:t>
      </w:r>
      <w:r w:rsidRPr="008E7FE0" w:rsidR="00C9145B">
        <w:rPr>
          <w:i/>
          <w:iCs/>
        </w:rPr>
        <w:t xml:space="preserve"> </w:t>
      </w:r>
      <w:r w:rsidRPr="008E7FE0" w:rsidR="001406B1">
        <w:rPr>
          <w:i/>
          <w:iCs/>
        </w:rPr>
        <w:t>that ensures excellent</w:t>
      </w:r>
      <w:r w:rsidRPr="008E7FE0" w:rsidR="00C9145B">
        <w:rPr>
          <w:i/>
          <w:iCs/>
        </w:rPr>
        <w:t xml:space="preserve"> </w:t>
      </w:r>
      <w:r w:rsidRPr="008E7FE0" w:rsidR="001406B1">
        <w:rPr>
          <w:i/>
          <w:iCs/>
        </w:rPr>
        <w:t>outcomes for all</w:t>
      </w:r>
      <w:r w:rsidRPr="008E7FE0" w:rsidR="00C9145B">
        <w:rPr>
          <w:i/>
          <w:iCs/>
        </w:rPr>
        <w:t xml:space="preserve"> </w:t>
      </w:r>
      <w:r w:rsidRPr="008E7FE0" w:rsidR="001406B1">
        <w:rPr>
          <w:i/>
          <w:iCs/>
        </w:rPr>
        <w:t>children.</w:t>
      </w:r>
    </w:p>
    <w:p w:rsidRPr="008E7FE0" w:rsidR="008E7FE0" w:rsidP="001406B1" w:rsidRDefault="008E7FE0" w14:paraId="64EF1177" w14:textId="40556AA0">
      <w:pPr>
        <w:rPr>
          <w:b/>
          <w:bCs/>
          <w:sz w:val="28"/>
          <w:szCs w:val="28"/>
        </w:rPr>
      </w:pPr>
      <w:r w:rsidRPr="008E7FE0">
        <w:rPr>
          <w:b/>
          <w:bCs/>
          <w:sz w:val="28"/>
          <w:szCs w:val="28"/>
        </w:rPr>
        <w:t>Other Related Policies</w:t>
      </w:r>
    </w:p>
    <w:p w:rsidRPr="00601753" w:rsidR="00504107" w:rsidP="00D420AA" w:rsidRDefault="008E7FE0" w14:paraId="642C4B09" w14:textId="096CBFB5">
      <w:pPr>
        <w:rPr>
          <w:rFonts w:ascii="Calibri" w:hAnsi="Calibri" w:cs="Calibri"/>
        </w:rPr>
      </w:pPr>
      <w:r w:rsidRPr="00601753">
        <w:rPr>
          <w:rFonts w:ascii="Calibri" w:hAnsi="Calibri" w:cs="Calibri"/>
        </w:rPr>
        <w:t xml:space="preserve">This policy should be read in conjunction with the following </w:t>
      </w:r>
      <w:r w:rsidRPr="00601753" w:rsidR="00AA5186">
        <w:rPr>
          <w:rFonts w:ascii="Calibri" w:hAnsi="Calibri" w:cs="Calibri"/>
        </w:rPr>
        <w:t xml:space="preserve">National &amp; </w:t>
      </w:r>
      <w:r w:rsidRPr="00601753">
        <w:rPr>
          <w:rFonts w:ascii="Calibri" w:hAnsi="Calibri" w:cs="Calibri"/>
        </w:rPr>
        <w:t>T</w:t>
      </w:r>
      <w:r w:rsidRPr="00601753" w:rsidR="00AA5186">
        <w:rPr>
          <w:rFonts w:ascii="Calibri" w:hAnsi="Calibri" w:cs="Calibri"/>
        </w:rPr>
        <w:t>r</w:t>
      </w:r>
      <w:r w:rsidRPr="00601753">
        <w:rPr>
          <w:rFonts w:ascii="Calibri" w:hAnsi="Calibri" w:cs="Calibri"/>
        </w:rPr>
        <w:t>u</w:t>
      </w:r>
      <w:r w:rsidRPr="00601753" w:rsidR="00AA5186">
        <w:rPr>
          <w:rFonts w:ascii="Calibri" w:hAnsi="Calibri" w:cs="Calibri"/>
        </w:rPr>
        <w:t>st polic</w:t>
      </w:r>
      <w:r w:rsidRPr="00601753" w:rsidR="008628E4">
        <w:rPr>
          <w:rFonts w:ascii="Calibri" w:hAnsi="Calibri" w:cs="Calibri"/>
        </w:rPr>
        <w:t>ies:</w:t>
      </w:r>
    </w:p>
    <w:p w:rsidRPr="00601753" w:rsidR="008628E4" w:rsidP="008628E4" w:rsidRDefault="008628E4" w14:paraId="139D3797" w14:textId="53763A55">
      <w:pPr>
        <w:pStyle w:val="ListParagraph"/>
        <w:numPr>
          <w:ilvl w:val="0"/>
          <w:numId w:val="45"/>
        </w:numPr>
        <w:rPr>
          <w:rFonts w:ascii="Calibri" w:hAnsi="Calibri" w:cs="Calibri"/>
        </w:rPr>
      </w:pPr>
      <w:r w:rsidRPr="00601753">
        <w:rPr>
          <w:rFonts w:ascii="Calibri" w:hAnsi="Calibri" w:cs="Calibri"/>
        </w:rPr>
        <w:t>Behaviour in Schools (DfE 2024)</w:t>
      </w:r>
    </w:p>
    <w:p w:rsidRPr="00601753" w:rsidR="00BF16B0" w:rsidP="00BF16B0" w:rsidRDefault="007376CB" w14:paraId="703CB094" w14:textId="33DA56F4">
      <w:pPr>
        <w:pStyle w:val="ListParagraph"/>
        <w:numPr>
          <w:ilvl w:val="0"/>
          <w:numId w:val="45"/>
        </w:numPr>
        <w:rPr>
          <w:rFonts w:ascii="Calibri" w:hAnsi="Calibri" w:cs="Calibri"/>
        </w:rPr>
      </w:pPr>
      <w:r w:rsidRPr="00601753">
        <w:rPr>
          <w:rFonts w:ascii="Calibri" w:hAnsi="Calibri" w:cs="Calibri"/>
        </w:rPr>
        <w:t xml:space="preserve">Suspension and Permanent Exclusion Guidance (DfE 2024) </w:t>
      </w:r>
    </w:p>
    <w:p w:rsidRPr="00601753" w:rsidR="00BF16B0" w:rsidP="00BF16B0" w:rsidRDefault="000F653B" w14:paraId="6116D865" w14:textId="46446480">
      <w:pPr>
        <w:pStyle w:val="ListParagraph"/>
        <w:numPr>
          <w:ilvl w:val="0"/>
          <w:numId w:val="45"/>
        </w:numPr>
        <w:rPr>
          <w:rFonts w:ascii="Calibri" w:hAnsi="Calibri" w:cs="Calibri"/>
        </w:rPr>
      </w:pPr>
      <w:r w:rsidRPr="00601753">
        <w:rPr>
          <w:rFonts w:ascii="Calibri" w:hAnsi="Calibri" w:cs="Calibri"/>
        </w:rPr>
        <w:t xml:space="preserve">Mental health and behaviour in </w:t>
      </w:r>
      <w:proofErr w:type="gramStart"/>
      <w:r w:rsidRPr="00601753">
        <w:rPr>
          <w:rFonts w:ascii="Calibri" w:hAnsi="Calibri" w:cs="Calibri"/>
        </w:rPr>
        <w:t>schools</w:t>
      </w:r>
      <w:proofErr w:type="gramEnd"/>
      <w:r w:rsidRPr="00601753">
        <w:rPr>
          <w:rFonts w:ascii="Calibri" w:hAnsi="Calibri" w:cs="Calibri"/>
        </w:rPr>
        <w:t xml:space="preserve"> guidance (DfE 2018)</w:t>
      </w:r>
    </w:p>
    <w:p w:rsidRPr="00601753" w:rsidR="007376CB" w:rsidP="00BF16B0" w:rsidRDefault="007376CB" w14:paraId="1F696D38" w14:textId="3E42E0E3">
      <w:pPr>
        <w:pStyle w:val="ListParagraph"/>
        <w:numPr>
          <w:ilvl w:val="0"/>
          <w:numId w:val="45"/>
        </w:numPr>
        <w:rPr>
          <w:rFonts w:ascii="Calibri" w:hAnsi="Calibri" w:cs="Calibri"/>
        </w:rPr>
      </w:pPr>
      <w:r w:rsidRPr="00601753">
        <w:rPr>
          <w:rFonts w:ascii="Calibri" w:hAnsi="Calibri" w:cs="Calibri"/>
        </w:rPr>
        <w:t>Keeping Children Safe in Education (DfE 2025)</w:t>
      </w:r>
    </w:p>
    <w:p w:rsidRPr="00601753" w:rsidR="007376CB" w:rsidP="00BF16B0" w:rsidRDefault="007E1145" w14:paraId="7A1E78A4" w14:textId="49721142">
      <w:pPr>
        <w:pStyle w:val="ListParagraph"/>
        <w:numPr>
          <w:ilvl w:val="0"/>
          <w:numId w:val="45"/>
        </w:numPr>
        <w:rPr>
          <w:rFonts w:ascii="Calibri" w:hAnsi="Calibri" w:cs="Calibri"/>
        </w:rPr>
      </w:pPr>
      <w:r w:rsidRPr="00601753">
        <w:rPr>
          <w:rFonts w:ascii="Calibri" w:hAnsi="Calibri" w:cs="Calibri"/>
        </w:rPr>
        <w:t>Use of Reasonable Force and Restrictive Interventions Guidance (DfE 2024)</w:t>
      </w:r>
    </w:p>
    <w:p w:rsidRPr="00601753" w:rsidR="007E1145" w:rsidP="00BF16B0" w:rsidRDefault="007E1145" w14:paraId="033494ED" w14:textId="62B7F94F">
      <w:pPr>
        <w:pStyle w:val="ListParagraph"/>
        <w:numPr>
          <w:ilvl w:val="0"/>
          <w:numId w:val="45"/>
        </w:numPr>
        <w:rPr>
          <w:rFonts w:ascii="Calibri" w:hAnsi="Calibri" w:cs="Calibri"/>
        </w:rPr>
      </w:pPr>
      <w:r w:rsidRPr="00601753">
        <w:rPr>
          <w:rFonts w:ascii="Calibri" w:hAnsi="Calibri" w:cs="Calibri"/>
        </w:rPr>
        <w:t>Searching, Screening and Confiscation (DfE 2022)</w:t>
      </w:r>
    </w:p>
    <w:p w:rsidRPr="00601753" w:rsidR="007E1145" w:rsidP="00BF16B0" w:rsidRDefault="007E1145" w14:paraId="7BD6B605" w14:textId="754F82E3">
      <w:pPr>
        <w:pStyle w:val="ListParagraph"/>
        <w:numPr>
          <w:ilvl w:val="0"/>
          <w:numId w:val="45"/>
        </w:numPr>
        <w:rPr>
          <w:rFonts w:ascii="Calibri" w:hAnsi="Calibri" w:cs="Calibri"/>
        </w:rPr>
      </w:pPr>
      <w:r w:rsidRPr="00601753">
        <w:rPr>
          <w:rFonts w:ascii="Calibri" w:hAnsi="Calibri" w:cs="Calibri"/>
        </w:rPr>
        <w:t>Equality Act 2010: Advice for Schools (DfE 2018)</w:t>
      </w:r>
    </w:p>
    <w:p w:rsidRPr="00601753" w:rsidR="00601753" w:rsidP="00601753" w:rsidRDefault="007E1145" w14:paraId="5A3C3783" w14:textId="27B2B0DD">
      <w:pPr>
        <w:pStyle w:val="ListParagraph"/>
        <w:numPr>
          <w:ilvl w:val="0"/>
          <w:numId w:val="45"/>
        </w:numPr>
        <w:spacing w:after="0" w:line="240" w:lineRule="auto"/>
        <w:rPr>
          <w:rFonts w:ascii="Calibri" w:hAnsi="Calibri" w:eastAsia="Times New Roman" w:cs="Calibri"/>
          <w:kern w:val="0"/>
          <w:sz w:val="20"/>
          <w:szCs w:val="20"/>
          <w:lang w:eastAsia="en-GB"/>
          <w14:ligatures w14:val="none"/>
        </w:rPr>
      </w:pPr>
      <w:r w:rsidRPr="00601753">
        <w:rPr>
          <w:rFonts w:ascii="Calibri" w:hAnsi="Calibri" w:eastAsia="Times New Roman" w:cs="Calibri"/>
          <w:kern w:val="0"/>
          <w:sz w:val="20"/>
          <w:szCs w:val="20"/>
          <w:lang w:eastAsia="en-GB"/>
          <w14:ligatures w14:val="none"/>
        </w:rPr>
        <w:t>Special Educational Needs and Disabilities (SEND) Code of Practice (DfE 2015)</w:t>
      </w:r>
    </w:p>
    <w:p w:rsidRPr="00601753" w:rsidR="009A0499" w:rsidP="00601753" w:rsidRDefault="002A5E26" w14:paraId="4CEF8139" w14:textId="1F26BD4C">
      <w:pPr>
        <w:pStyle w:val="ListParagraph"/>
        <w:numPr>
          <w:ilvl w:val="0"/>
          <w:numId w:val="45"/>
        </w:numPr>
        <w:spacing w:after="0" w:line="240" w:lineRule="auto"/>
        <w:rPr>
          <w:rFonts w:ascii="Calibri" w:hAnsi="Calibri" w:cs="Calibri"/>
          <w:sz w:val="20"/>
          <w:szCs w:val="20"/>
        </w:rPr>
      </w:pPr>
      <w:r w:rsidRPr="00601753">
        <w:rPr>
          <w:rFonts w:ascii="Calibri" w:hAnsi="Calibri" w:cs="Calibri"/>
          <w:sz w:val="20"/>
          <w:szCs w:val="20"/>
        </w:rPr>
        <w:t>Alternative Provision Statutory Guidance (DfE 2013)</w:t>
      </w:r>
    </w:p>
    <w:p w:rsidR="0024174B" w:rsidP="009A0499" w:rsidRDefault="0024174B" w14:paraId="387482C2" w14:textId="77777777" w14:noSpellErr="1">
      <w:pPr>
        <w:rPr>
          <w:b w:val="1"/>
          <w:bCs w:val="1"/>
          <w:sz w:val="28"/>
          <w:szCs w:val="28"/>
        </w:rPr>
      </w:pPr>
    </w:p>
    <w:p w:rsidRPr="009A0499" w:rsidR="009A0499" w:rsidP="009A0499" w:rsidRDefault="009A0499" w14:paraId="36E3D102" w14:textId="6858F9D0">
      <w:pPr>
        <w:rPr>
          <w:b/>
          <w:bCs/>
          <w:sz w:val="28"/>
          <w:szCs w:val="28"/>
        </w:rPr>
      </w:pPr>
      <w:r w:rsidRPr="009A0499">
        <w:rPr>
          <w:b/>
          <w:bCs/>
          <w:sz w:val="28"/>
          <w:szCs w:val="28"/>
        </w:rPr>
        <w:t>Monitoring</w:t>
      </w:r>
    </w:p>
    <w:p w:rsidR="009A0499" w:rsidP="009A0499" w:rsidRDefault="009A0499" w14:paraId="0C4CF326" w14:textId="0B851E9B">
      <w:r>
        <w:t xml:space="preserve">This policy is owned by </w:t>
      </w:r>
      <w:r w:rsidR="00FB4B5C">
        <w:t xml:space="preserve">the Senior Assistant Director of Education </w:t>
      </w:r>
      <w:r w:rsidR="003E2E8F">
        <w:t>(</w:t>
      </w:r>
      <w:r w:rsidR="007C0FE2">
        <w:t xml:space="preserve">SADE) </w:t>
      </w:r>
      <w:r w:rsidR="00FB4B5C">
        <w:t xml:space="preserve">and will be subject to </w:t>
      </w:r>
      <w:r w:rsidRPr="000315BE" w:rsidR="00FB4B5C">
        <w:t xml:space="preserve">annual review </w:t>
      </w:r>
      <w:r w:rsidRPr="000315BE" w:rsidR="003E2E8F">
        <w:t>by the Board of Trustees. As part of this annual review</w:t>
      </w:r>
      <w:r w:rsidR="003E2E8F">
        <w:t>, the S</w:t>
      </w:r>
      <w:r w:rsidR="007C0FE2">
        <w:t>ADE will provide a report to Trustees on the impact of the policy.</w:t>
      </w:r>
    </w:p>
    <w:p w:rsidRPr="00D420AA" w:rsidR="00504107" w:rsidP="00D420AA" w:rsidRDefault="00504107" w14:paraId="5C52D26D" w14:textId="77777777"/>
    <w:p w:rsidRPr="00DD23ED" w:rsidR="005A00E6" w:rsidRDefault="005A00E6" w14:paraId="4CDD3993" w14:textId="77777777">
      <w:pPr>
        <w:rPr>
          <w:lang w:val="en-US"/>
        </w:rPr>
      </w:pPr>
    </w:p>
    <w:sectPr w:rsidRPr="00DD23ED" w:rsidR="005A00E6">
      <w:head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81EBC" w:rsidP="00EE18FA" w:rsidRDefault="00B81EBC" w14:paraId="579D8966" w14:textId="77777777">
      <w:pPr>
        <w:spacing w:after="0" w:line="240" w:lineRule="auto"/>
      </w:pPr>
      <w:r>
        <w:separator/>
      </w:r>
    </w:p>
  </w:endnote>
  <w:endnote w:type="continuationSeparator" w:id="0">
    <w:p w:rsidR="00B81EBC" w:rsidP="00EE18FA" w:rsidRDefault="00B81EBC" w14:paraId="725A219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81EBC" w:rsidP="00EE18FA" w:rsidRDefault="00B81EBC" w14:paraId="503DAFA9" w14:textId="77777777">
      <w:pPr>
        <w:spacing w:after="0" w:line="240" w:lineRule="auto"/>
      </w:pPr>
      <w:r>
        <w:separator/>
      </w:r>
    </w:p>
  </w:footnote>
  <w:footnote w:type="continuationSeparator" w:id="0">
    <w:p w:rsidR="00B81EBC" w:rsidP="00EE18FA" w:rsidRDefault="00B81EBC" w14:paraId="419F08C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E18FA" w:rsidRDefault="00EE18FA" w14:paraId="7E2695DD" w14:textId="4A16260F">
    <w:pPr>
      <w:pStyle w:val="Header"/>
    </w:pPr>
    <w:r>
      <w:rPr>
        <w:noProof/>
      </w:rPr>
      <w:drawing>
        <wp:inline distT="0" distB="0" distL="0" distR="0" wp14:anchorId="4EBEE424" wp14:editId="0C4318FD">
          <wp:extent cx="3705225" cy="1028700"/>
          <wp:effectExtent l="0" t="0" r="9525" b="0"/>
          <wp:docPr id="1659397915" name="Picture 1659397915" descr="Bath &amp; Wells Multi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h &amp; Wells Multi Academy Tru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5225" cy="1028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224DB"/>
    <w:multiLevelType w:val="hybridMultilevel"/>
    <w:tmpl w:val="62E212B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3EF4792"/>
    <w:multiLevelType w:val="hybridMultilevel"/>
    <w:tmpl w:val="E82A2F58"/>
    <w:lvl w:ilvl="0" w:tplc="D03634D0">
      <w:numFmt w:val="bullet"/>
      <w:lvlText w:val="•"/>
      <w:lvlJc w:val="left"/>
      <w:pPr>
        <w:ind w:left="360" w:hanging="360"/>
      </w:pPr>
      <w:rPr>
        <w:rFonts w:hint="default" w:ascii="Calibri" w:hAnsi="Calibri"/>
      </w:rPr>
    </w:lvl>
    <w:lvl w:ilvl="1" w:tplc="647E9DA0">
      <w:start w:val="1"/>
      <w:numFmt w:val="bullet"/>
      <w:lvlText w:val="o"/>
      <w:lvlJc w:val="left"/>
      <w:pPr>
        <w:ind w:left="1440" w:hanging="360"/>
      </w:pPr>
      <w:rPr>
        <w:rFonts w:hint="default" w:ascii="Courier New" w:hAnsi="Courier New"/>
      </w:rPr>
    </w:lvl>
    <w:lvl w:ilvl="2" w:tplc="8358316A">
      <w:start w:val="1"/>
      <w:numFmt w:val="bullet"/>
      <w:lvlText w:val=""/>
      <w:lvlJc w:val="left"/>
      <w:pPr>
        <w:ind w:left="2160" w:hanging="360"/>
      </w:pPr>
      <w:rPr>
        <w:rFonts w:hint="default" w:ascii="Wingdings" w:hAnsi="Wingdings"/>
      </w:rPr>
    </w:lvl>
    <w:lvl w:ilvl="3" w:tplc="2C04F0C8">
      <w:start w:val="1"/>
      <w:numFmt w:val="bullet"/>
      <w:lvlText w:val=""/>
      <w:lvlJc w:val="left"/>
      <w:pPr>
        <w:ind w:left="2880" w:hanging="360"/>
      </w:pPr>
      <w:rPr>
        <w:rFonts w:hint="default" w:ascii="Symbol" w:hAnsi="Symbol"/>
      </w:rPr>
    </w:lvl>
    <w:lvl w:ilvl="4" w:tplc="ED1AA154">
      <w:start w:val="1"/>
      <w:numFmt w:val="bullet"/>
      <w:lvlText w:val="o"/>
      <w:lvlJc w:val="left"/>
      <w:pPr>
        <w:ind w:left="3600" w:hanging="360"/>
      </w:pPr>
      <w:rPr>
        <w:rFonts w:hint="default" w:ascii="Courier New" w:hAnsi="Courier New"/>
      </w:rPr>
    </w:lvl>
    <w:lvl w:ilvl="5" w:tplc="98BCECD4">
      <w:start w:val="1"/>
      <w:numFmt w:val="bullet"/>
      <w:lvlText w:val=""/>
      <w:lvlJc w:val="left"/>
      <w:pPr>
        <w:ind w:left="4320" w:hanging="360"/>
      </w:pPr>
      <w:rPr>
        <w:rFonts w:hint="default" w:ascii="Wingdings" w:hAnsi="Wingdings"/>
      </w:rPr>
    </w:lvl>
    <w:lvl w:ilvl="6" w:tplc="0BCE559E">
      <w:start w:val="1"/>
      <w:numFmt w:val="bullet"/>
      <w:lvlText w:val=""/>
      <w:lvlJc w:val="left"/>
      <w:pPr>
        <w:ind w:left="5040" w:hanging="360"/>
      </w:pPr>
      <w:rPr>
        <w:rFonts w:hint="default" w:ascii="Symbol" w:hAnsi="Symbol"/>
      </w:rPr>
    </w:lvl>
    <w:lvl w:ilvl="7" w:tplc="F23EFBB4">
      <w:start w:val="1"/>
      <w:numFmt w:val="bullet"/>
      <w:lvlText w:val="o"/>
      <w:lvlJc w:val="left"/>
      <w:pPr>
        <w:ind w:left="5760" w:hanging="360"/>
      </w:pPr>
      <w:rPr>
        <w:rFonts w:hint="default" w:ascii="Courier New" w:hAnsi="Courier New"/>
      </w:rPr>
    </w:lvl>
    <w:lvl w:ilvl="8" w:tplc="ACDC2616">
      <w:start w:val="1"/>
      <w:numFmt w:val="bullet"/>
      <w:lvlText w:val=""/>
      <w:lvlJc w:val="left"/>
      <w:pPr>
        <w:ind w:left="6480" w:hanging="360"/>
      </w:pPr>
      <w:rPr>
        <w:rFonts w:hint="default" w:ascii="Wingdings" w:hAnsi="Wingdings"/>
      </w:rPr>
    </w:lvl>
  </w:abstractNum>
  <w:abstractNum w:abstractNumId="2" w15:restartNumberingAfterBreak="0">
    <w:nsid w:val="071B4599"/>
    <w:multiLevelType w:val="hybridMultilevel"/>
    <w:tmpl w:val="8B2EE136"/>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A010AE0"/>
    <w:multiLevelType w:val="hybridMultilevel"/>
    <w:tmpl w:val="A412EB8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C0F42BB"/>
    <w:multiLevelType w:val="hybridMultilevel"/>
    <w:tmpl w:val="9A6831E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0F7A7253"/>
    <w:multiLevelType w:val="hybridMultilevel"/>
    <w:tmpl w:val="59D82D58"/>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B759C1"/>
    <w:multiLevelType w:val="hybridMultilevel"/>
    <w:tmpl w:val="22D0F1FA"/>
    <w:lvl w:ilvl="0" w:tplc="3F76F5D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4F5359A"/>
    <w:multiLevelType w:val="hybridMultilevel"/>
    <w:tmpl w:val="46B0409A"/>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5C85FBE"/>
    <w:multiLevelType w:val="hybridMultilevel"/>
    <w:tmpl w:val="DCD6BD00"/>
    <w:lvl w:ilvl="0" w:tplc="2826A178">
      <w:numFmt w:val="bullet"/>
      <w:lvlText w:val="•"/>
      <w:lvlJc w:val="left"/>
      <w:pPr>
        <w:ind w:left="360" w:hanging="360"/>
      </w:pPr>
      <w:rPr>
        <w:rFonts w:hint="default" w:ascii="Calibri" w:hAnsi="Calibri"/>
      </w:rPr>
    </w:lvl>
    <w:lvl w:ilvl="1" w:tplc="0A1E67A4">
      <w:start w:val="1"/>
      <w:numFmt w:val="bullet"/>
      <w:lvlText w:val="o"/>
      <w:lvlJc w:val="left"/>
      <w:pPr>
        <w:ind w:left="1440" w:hanging="360"/>
      </w:pPr>
      <w:rPr>
        <w:rFonts w:hint="default" w:ascii="Courier New" w:hAnsi="Courier New"/>
      </w:rPr>
    </w:lvl>
    <w:lvl w:ilvl="2" w:tplc="8C3A2E72">
      <w:start w:val="1"/>
      <w:numFmt w:val="bullet"/>
      <w:lvlText w:val=""/>
      <w:lvlJc w:val="left"/>
      <w:pPr>
        <w:ind w:left="2160" w:hanging="360"/>
      </w:pPr>
      <w:rPr>
        <w:rFonts w:hint="default" w:ascii="Wingdings" w:hAnsi="Wingdings"/>
      </w:rPr>
    </w:lvl>
    <w:lvl w:ilvl="3" w:tplc="4A180DE8">
      <w:start w:val="1"/>
      <w:numFmt w:val="bullet"/>
      <w:lvlText w:val=""/>
      <w:lvlJc w:val="left"/>
      <w:pPr>
        <w:ind w:left="2880" w:hanging="360"/>
      </w:pPr>
      <w:rPr>
        <w:rFonts w:hint="default" w:ascii="Symbol" w:hAnsi="Symbol"/>
      </w:rPr>
    </w:lvl>
    <w:lvl w:ilvl="4" w:tplc="01D0D104">
      <w:start w:val="1"/>
      <w:numFmt w:val="bullet"/>
      <w:lvlText w:val="o"/>
      <w:lvlJc w:val="left"/>
      <w:pPr>
        <w:ind w:left="3600" w:hanging="360"/>
      </w:pPr>
      <w:rPr>
        <w:rFonts w:hint="default" w:ascii="Courier New" w:hAnsi="Courier New"/>
      </w:rPr>
    </w:lvl>
    <w:lvl w:ilvl="5" w:tplc="3DAA1022">
      <w:start w:val="1"/>
      <w:numFmt w:val="bullet"/>
      <w:lvlText w:val=""/>
      <w:lvlJc w:val="left"/>
      <w:pPr>
        <w:ind w:left="4320" w:hanging="360"/>
      </w:pPr>
      <w:rPr>
        <w:rFonts w:hint="default" w:ascii="Wingdings" w:hAnsi="Wingdings"/>
      </w:rPr>
    </w:lvl>
    <w:lvl w:ilvl="6" w:tplc="2752F754">
      <w:start w:val="1"/>
      <w:numFmt w:val="bullet"/>
      <w:lvlText w:val=""/>
      <w:lvlJc w:val="left"/>
      <w:pPr>
        <w:ind w:left="5040" w:hanging="360"/>
      </w:pPr>
      <w:rPr>
        <w:rFonts w:hint="default" w:ascii="Symbol" w:hAnsi="Symbol"/>
      </w:rPr>
    </w:lvl>
    <w:lvl w:ilvl="7" w:tplc="FBBAC062">
      <w:start w:val="1"/>
      <w:numFmt w:val="bullet"/>
      <w:lvlText w:val="o"/>
      <w:lvlJc w:val="left"/>
      <w:pPr>
        <w:ind w:left="5760" w:hanging="360"/>
      </w:pPr>
      <w:rPr>
        <w:rFonts w:hint="default" w:ascii="Courier New" w:hAnsi="Courier New"/>
      </w:rPr>
    </w:lvl>
    <w:lvl w:ilvl="8" w:tplc="15E67170">
      <w:start w:val="1"/>
      <w:numFmt w:val="bullet"/>
      <w:lvlText w:val=""/>
      <w:lvlJc w:val="left"/>
      <w:pPr>
        <w:ind w:left="6480" w:hanging="360"/>
      </w:pPr>
      <w:rPr>
        <w:rFonts w:hint="default" w:ascii="Wingdings" w:hAnsi="Wingdings"/>
      </w:rPr>
    </w:lvl>
  </w:abstractNum>
  <w:abstractNum w:abstractNumId="9" w15:restartNumberingAfterBreak="0">
    <w:nsid w:val="1BEB3FE4"/>
    <w:multiLevelType w:val="hybridMultilevel"/>
    <w:tmpl w:val="A66A9BE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1D381F58"/>
    <w:multiLevelType w:val="hybridMultilevel"/>
    <w:tmpl w:val="3FF4FCC6"/>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21EC91A1"/>
    <w:multiLevelType w:val="hybridMultilevel"/>
    <w:tmpl w:val="9230CEEE"/>
    <w:lvl w:ilvl="0" w:tplc="303CBD0A">
      <w:numFmt w:val="bullet"/>
      <w:lvlText w:val="•"/>
      <w:lvlJc w:val="left"/>
      <w:pPr>
        <w:ind w:left="360" w:hanging="360"/>
      </w:pPr>
      <w:rPr>
        <w:rFonts w:hint="default" w:ascii="Calibri" w:hAnsi="Calibri"/>
      </w:rPr>
    </w:lvl>
    <w:lvl w:ilvl="1" w:tplc="AD122906">
      <w:start w:val="1"/>
      <w:numFmt w:val="bullet"/>
      <w:lvlText w:val="o"/>
      <w:lvlJc w:val="left"/>
      <w:pPr>
        <w:ind w:left="1440" w:hanging="360"/>
      </w:pPr>
      <w:rPr>
        <w:rFonts w:hint="default" w:ascii="Courier New" w:hAnsi="Courier New"/>
      </w:rPr>
    </w:lvl>
    <w:lvl w:ilvl="2" w:tplc="5636E094">
      <w:start w:val="1"/>
      <w:numFmt w:val="bullet"/>
      <w:lvlText w:val=""/>
      <w:lvlJc w:val="left"/>
      <w:pPr>
        <w:ind w:left="2160" w:hanging="360"/>
      </w:pPr>
      <w:rPr>
        <w:rFonts w:hint="default" w:ascii="Wingdings" w:hAnsi="Wingdings"/>
      </w:rPr>
    </w:lvl>
    <w:lvl w:ilvl="3" w:tplc="39886F66">
      <w:start w:val="1"/>
      <w:numFmt w:val="bullet"/>
      <w:lvlText w:val=""/>
      <w:lvlJc w:val="left"/>
      <w:pPr>
        <w:ind w:left="2880" w:hanging="360"/>
      </w:pPr>
      <w:rPr>
        <w:rFonts w:hint="default" w:ascii="Symbol" w:hAnsi="Symbol"/>
      </w:rPr>
    </w:lvl>
    <w:lvl w:ilvl="4" w:tplc="F78C5D3C">
      <w:start w:val="1"/>
      <w:numFmt w:val="bullet"/>
      <w:lvlText w:val="o"/>
      <w:lvlJc w:val="left"/>
      <w:pPr>
        <w:ind w:left="3600" w:hanging="360"/>
      </w:pPr>
      <w:rPr>
        <w:rFonts w:hint="default" w:ascii="Courier New" w:hAnsi="Courier New"/>
      </w:rPr>
    </w:lvl>
    <w:lvl w:ilvl="5" w:tplc="4F726240">
      <w:start w:val="1"/>
      <w:numFmt w:val="bullet"/>
      <w:lvlText w:val=""/>
      <w:lvlJc w:val="left"/>
      <w:pPr>
        <w:ind w:left="4320" w:hanging="360"/>
      </w:pPr>
      <w:rPr>
        <w:rFonts w:hint="default" w:ascii="Wingdings" w:hAnsi="Wingdings"/>
      </w:rPr>
    </w:lvl>
    <w:lvl w:ilvl="6" w:tplc="A118A2B6">
      <w:start w:val="1"/>
      <w:numFmt w:val="bullet"/>
      <w:lvlText w:val=""/>
      <w:lvlJc w:val="left"/>
      <w:pPr>
        <w:ind w:left="5040" w:hanging="360"/>
      </w:pPr>
      <w:rPr>
        <w:rFonts w:hint="default" w:ascii="Symbol" w:hAnsi="Symbol"/>
      </w:rPr>
    </w:lvl>
    <w:lvl w:ilvl="7" w:tplc="95A44DBC">
      <w:start w:val="1"/>
      <w:numFmt w:val="bullet"/>
      <w:lvlText w:val="o"/>
      <w:lvlJc w:val="left"/>
      <w:pPr>
        <w:ind w:left="5760" w:hanging="360"/>
      </w:pPr>
      <w:rPr>
        <w:rFonts w:hint="default" w:ascii="Courier New" w:hAnsi="Courier New"/>
      </w:rPr>
    </w:lvl>
    <w:lvl w:ilvl="8" w:tplc="821AB354">
      <w:start w:val="1"/>
      <w:numFmt w:val="bullet"/>
      <w:lvlText w:val=""/>
      <w:lvlJc w:val="left"/>
      <w:pPr>
        <w:ind w:left="6480" w:hanging="360"/>
      </w:pPr>
      <w:rPr>
        <w:rFonts w:hint="default" w:ascii="Wingdings" w:hAnsi="Wingdings"/>
      </w:rPr>
    </w:lvl>
  </w:abstractNum>
  <w:abstractNum w:abstractNumId="12" w15:restartNumberingAfterBreak="0">
    <w:nsid w:val="24830E64"/>
    <w:multiLevelType w:val="hybridMultilevel"/>
    <w:tmpl w:val="F6445686"/>
    <w:lvl w:ilvl="0" w:tplc="B46E6226">
      <w:numFmt w:val="bullet"/>
      <w:lvlText w:val="•"/>
      <w:lvlJc w:val="left"/>
      <w:pPr>
        <w:ind w:left="360" w:hanging="360"/>
      </w:pPr>
      <w:rPr>
        <w:rFonts w:hint="default" w:ascii="Calibri" w:hAnsi="Calibri"/>
      </w:rPr>
    </w:lvl>
    <w:lvl w:ilvl="1" w:tplc="E2FA1A38">
      <w:start w:val="1"/>
      <w:numFmt w:val="bullet"/>
      <w:lvlText w:val="o"/>
      <w:lvlJc w:val="left"/>
      <w:pPr>
        <w:ind w:left="1440" w:hanging="360"/>
      </w:pPr>
      <w:rPr>
        <w:rFonts w:hint="default" w:ascii="Courier New" w:hAnsi="Courier New"/>
      </w:rPr>
    </w:lvl>
    <w:lvl w:ilvl="2" w:tplc="32962C82">
      <w:start w:val="1"/>
      <w:numFmt w:val="bullet"/>
      <w:lvlText w:val=""/>
      <w:lvlJc w:val="left"/>
      <w:pPr>
        <w:ind w:left="2160" w:hanging="360"/>
      </w:pPr>
      <w:rPr>
        <w:rFonts w:hint="default" w:ascii="Wingdings" w:hAnsi="Wingdings"/>
      </w:rPr>
    </w:lvl>
    <w:lvl w:ilvl="3" w:tplc="D0B09004">
      <w:start w:val="1"/>
      <w:numFmt w:val="bullet"/>
      <w:lvlText w:val=""/>
      <w:lvlJc w:val="left"/>
      <w:pPr>
        <w:ind w:left="2880" w:hanging="360"/>
      </w:pPr>
      <w:rPr>
        <w:rFonts w:hint="default" w:ascii="Symbol" w:hAnsi="Symbol"/>
      </w:rPr>
    </w:lvl>
    <w:lvl w:ilvl="4" w:tplc="75C8F674">
      <w:start w:val="1"/>
      <w:numFmt w:val="bullet"/>
      <w:lvlText w:val="o"/>
      <w:lvlJc w:val="left"/>
      <w:pPr>
        <w:ind w:left="3600" w:hanging="360"/>
      </w:pPr>
      <w:rPr>
        <w:rFonts w:hint="default" w:ascii="Courier New" w:hAnsi="Courier New"/>
      </w:rPr>
    </w:lvl>
    <w:lvl w:ilvl="5" w:tplc="7996059C">
      <w:start w:val="1"/>
      <w:numFmt w:val="bullet"/>
      <w:lvlText w:val=""/>
      <w:lvlJc w:val="left"/>
      <w:pPr>
        <w:ind w:left="4320" w:hanging="360"/>
      </w:pPr>
      <w:rPr>
        <w:rFonts w:hint="default" w:ascii="Wingdings" w:hAnsi="Wingdings"/>
      </w:rPr>
    </w:lvl>
    <w:lvl w:ilvl="6" w:tplc="7C7AF6F0">
      <w:start w:val="1"/>
      <w:numFmt w:val="bullet"/>
      <w:lvlText w:val=""/>
      <w:lvlJc w:val="left"/>
      <w:pPr>
        <w:ind w:left="5040" w:hanging="360"/>
      </w:pPr>
      <w:rPr>
        <w:rFonts w:hint="default" w:ascii="Symbol" w:hAnsi="Symbol"/>
      </w:rPr>
    </w:lvl>
    <w:lvl w:ilvl="7" w:tplc="0A92CD6E">
      <w:start w:val="1"/>
      <w:numFmt w:val="bullet"/>
      <w:lvlText w:val="o"/>
      <w:lvlJc w:val="left"/>
      <w:pPr>
        <w:ind w:left="5760" w:hanging="360"/>
      </w:pPr>
      <w:rPr>
        <w:rFonts w:hint="default" w:ascii="Courier New" w:hAnsi="Courier New"/>
      </w:rPr>
    </w:lvl>
    <w:lvl w:ilvl="8" w:tplc="7716F612">
      <w:start w:val="1"/>
      <w:numFmt w:val="bullet"/>
      <w:lvlText w:val=""/>
      <w:lvlJc w:val="left"/>
      <w:pPr>
        <w:ind w:left="6480" w:hanging="360"/>
      </w:pPr>
      <w:rPr>
        <w:rFonts w:hint="default" w:ascii="Wingdings" w:hAnsi="Wingdings"/>
      </w:rPr>
    </w:lvl>
  </w:abstractNum>
  <w:abstractNum w:abstractNumId="13" w15:restartNumberingAfterBreak="0">
    <w:nsid w:val="299866E1"/>
    <w:multiLevelType w:val="hybridMultilevel"/>
    <w:tmpl w:val="0B5C2A8E"/>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2B994FD9"/>
    <w:multiLevelType w:val="hybridMultilevel"/>
    <w:tmpl w:val="FF12E090"/>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2F60778E"/>
    <w:multiLevelType w:val="hybridMultilevel"/>
    <w:tmpl w:val="7922710E"/>
    <w:lvl w:ilvl="0" w:tplc="910E38B4">
      <w:numFmt w:val="bullet"/>
      <w:lvlText w:val="•"/>
      <w:lvlJc w:val="left"/>
      <w:pPr>
        <w:ind w:left="360" w:hanging="360"/>
      </w:pPr>
      <w:rPr>
        <w:rFonts w:hint="default" w:ascii="Calibri" w:hAnsi="Calibri"/>
      </w:rPr>
    </w:lvl>
    <w:lvl w:ilvl="1" w:tplc="D9481F26">
      <w:start w:val="1"/>
      <w:numFmt w:val="bullet"/>
      <w:lvlText w:val="o"/>
      <w:lvlJc w:val="left"/>
      <w:pPr>
        <w:ind w:left="1440" w:hanging="360"/>
      </w:pPr>
      <w:rPr>
        <w:rFonts w:hint="default" w:ascii="Courier New" w:hAnsi="Courier New"/>
      </w:rPr>
    </w:lvl>
    <w:lvl w:ilvl="2" w:tplc="6E7631A2">
      <w:start w:val="1"/>
      <w:numFmt w:val="bullet"/>
      <w:lvlText w:val=""/>
      <w:lvlJc w:val="left"/>
      <w:pPr>
        <w:ind w:left="2160" w:hanging="360"/>
      </w:pPr>
      <w:rPr>
        <w:rFonts w:hint="default" w:ascii="Wingdings" w:hAnsi="Wingdings"/>
      </w:rPr>
    </w:lvl>
    <w:lvl w:ilvl="3" w:tplc="9544DA78">
      <w:start w:val="1"/>
      <w:numFmt w:val="bullet"/>
      <w:lvlText w:val=""/>
      <w:lvlJc w:val="left"/>
      <w:pPr>
        <w:ind w:left="2880" w:hanging="360"/>
      </w:pPr>
      <w:rPr>
        <w:rFonts w:hint="default" w:ascii="Symbol" w:hAnsi="Symbol"/>
      </w:rPr>
    </w:lvl>
    <w:lvl w:ilvl="4" w:tplc="A9627D9E">
      <w:start w:val="1"/>
      <w:numFmt w:val="bullet"/>
      <w:lvlText w:val="o"/>
      <w:lvlJc w:val="left"/>
      <w:pPr>
        <w:ind w:left="3600" w:hanging="360"/>
      </w:pPr>
      <w:rPr>
        <w:rFonts w:hint="default" w:ascii="Courier New" w:hAnsi="Courier New"/>
      </w:rPr>
    </w:lvl>
    <w:lvl w:ilvl="5" w:tplc="A014C264">
      <w:start w:val="1"/>
      <w:numFmt w:val="bullet"/>
      <w:lvlText w:val=""/>
      <w:lvlJc w:val="left"/>
      <w:pPr>
        <w:ind w:left="4320" w:hanging="360"/>
      </w:pPr>
      <w:rPr>
        <w:rFonts w:hint="default" w:ascii="Wingdings" w:hAnsi="Wingdings"/>
      </w:rPr>
    </w:lvl>
    <w:lvl w:ilvl="6" w:tplc="FFD8954A">
      <w:start w:val="1"/>
      <w:numFmt w:val="bullet"/>
      <w:lvlText w:val=""/>
      <w:lvlJc w:val="left"/>
      <w:pPr>
        <w:ind w:left="5040" w:hanging="360"/>
      </w:pPr>
      <w:rPr>
        <w:rFonts w:hint="default" w:ascii="Symbol" w:hAnsi="Symbol"/>
      </w:rPr>
    </w:lvl>
    <w:lvl w:ilvl="7" w:tplc="DB7E2260">
      <w:start w:val="1"/>
      <w:numFmt w:val="bullet"/>
      <w:lvlText w:val="o"/>
      <w:lvlJc w:val="left"/>
      <w:pPr>
        <w:ind w:left="5760" w:hanging="360"/>
      </w:pPr>
      <w:rPr>
        <w:rFonts w:hint="default" w:ascii="Courier New" w:hAnsi="Courier New"/>
      </w:rPr>
    </w:lvl>
    <w:lvl w:ilvl="8" w:tplc="1DCED6C8">
      <w:start w:val="1"/>
      <w:numFmt w:val="bullet"/>
      <w:lvlText w:val=""/>
      <w:lvlJc w:val="left"/>
      <w:pPr>
        <w:ind w:left="6480" w:hanging="360"/>
      </w:pPr>
      <w:rPr>
        <w:rFonts w:hint="default" w:ascii="Wingdings" w:hAnsi="Wingdings"/>
      </w:rPr>
    </w:lvl>
  </w:abstractNum>
  <w:abstractNum w:abstractNumId="16" w15:restartNumberingAfterBreak="0">
    <w:nsid w:val="383344AC"/>
    <w:multiLevelType w:val="hybridMultilevel"/>
    <w:tmpl w:val="9C0C12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A8545CF"/>
    <w:multiLevelType w:val="hybridMultilevel"/>
    <w:tmpl w:val="C02E2C9E"/>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3A9C49F0"/>
    <w:multiLevelType w:val="hybridMultilevel"/>
    <w:tmpl w:val="5B3C812E"/>
    <w:lvl w:ilvl="0" w:tplc="4DB80892">
      <w:numFmt w:val="bullet"/>
      <w:lvlText w:val="•"/>
      <w:lvlJc w:val="left"/>
      <w:pPr>
        <w:ind w:left="360" w:hanging="360"/>
      </w:pPr>
      <w:rPr>
        <w:rFonts w:hint="default" w:ascii="Calibri" w:hAnsi="Calibri"/>
      </w:rPr>
    </w:lvl>
    <w:lvl w:ilvl="1" w:tplc="4A4A5926">
      <w:start w:val="1"/>
      <w:numFmt w:val="bullet"/>
      <w:lvlText w:val="o"/>
      <w:lvlJc w:val="left"/>
      <w:pPr>
        <w:ind w:left="1440" w:hanging="360"/>
      </w:pPr>
      <w:rPr>
        <w:rFonts w:hint="default" w:ascii="Courier New" w:hAnsi="Courier New"/>
      </w:rPr>
    </w:lvl>
    <w:lvl w:ilvl="2" w:tplc="8EA25C08">
      <w:start w:val="1"/>
      <w:numFmt w:val="bullet"/>
      <w:lvlText w:val=""/>
      <w:lvlJc w:val="left"/>
      <w:pPr>
        <w:ind w:left="2160" w:hanging="360"/>
      </w:pPr>
      <w:rPr>
        <w:rFonts w:hint="default" w:ascii="Wingdings" w:hAnsi="Wingdings"/>
      </w:rPr>
    </w:lvl>
    <w:lvl w:ilvl="3" w:tplc="14D4595A">
      <w:start w:val="1"/>
      <w:numFmt w:val="bullet"/>
      <w:lvlText w:val=""/>
      <w:lvlJc w:val="left"/>
      <w:pPr>
        <w:ind w:left="2880" w:hanging="360"/>
      </w:pPr>
      <w:rPr>
        <w:rFonts w:hint="default" w:ascii="Symbol" w:hAnsi="Symbol"/>
      </w:rPr>
    </w:lvl>
    <w:lvl w:ilvl="4" w:tplc="37202574">
      <w:start w:val="1"/>
      <w:numFmt w:val="bullet"/>
      <w:lvlText w:val="o"/>
      <w:lvlJc w:val="left"/>
      <w:pPr>
        <w:ind w:left="3600" w:hanging="360"/>
      </w:pPr>
      <w:rPr>
        <w:rFonts w:hint="default" w:ascii="Courier New" w:hAnsi="Courier New"/>
      </w:rPr>
    </w:lvl>
    <w:lvl w:ilvl="5" w:tplc="3894E6C6">
      <w:start w:val="1"/>
      <w:numFmt w:val="bullet"/>
      <w:lvlText w:val=""/>
      <w:lvlJc w:val="left"/>
      <w:pPr>
        <w:ind w:left="4320" w:hanging="360"/>
      </w:pPr>
      <w:rPr>
        <w:rFonts w:hint="default" w:ascii="Wingdings" w:hAnsi="Wingdings"/>
      </w:rPr>
    </w:lvl>
    <w:lvl w:ilvl="6" w:tplc="EA28890A">
      <w:start w:val="1"/>
      <w:numFmt w:val="bullet"/>
      <w:lvlText w:val=""/>
      <w:lvlJc w:val="left"/>
      <w:pPr>
        <w:ind w:left="5040" w:hanging="360"/>
      </w:pPr>
      <w:rPr>
        <w:rFonts w:hint="default" w:ascii="Symbol" w:hAnsi="Symbol"/>
      </w:rPr>
    </w:lvl>
    <w:lvl w:ilvl="7" w:tplc="EDD80B8E">
      <w:start w:val="1"/>
      <w:numFmt w:val="bullet"/>
      <w:lvlText w:val="o"/>
      <w:lvlJc w:val="left"/>
      <w:pPr>
        <w:ind w:left="5760" w:hanging="360"/>
      </w:pPr>
      <w:rPr>
        <w:rFonts w:hint="default" w:ascii="Courier New" w:hAnsi="Courier New"/>
      </w:rPr>
    </w:lvl>
    <w:lvl w:ilvl="8" w:tplc="8AC63992">
      <w:start w:val="1"/>
      <w:numFmt w:val="bullet"/>
      <w:lvlText w:val=""/>
      <w:lvlJc w:val="left"/>
      <w:pPr>
        <w:ind w:left="6480" w:hanging="360"/>
      </w:pPr>
      <w:rPr>
        <w:rFonts w:hint="default" w:ascii="Wingdings" w:hAnsi="Wingdings"/>
      </w:rPr>
    </w:lvl>
  </w:abstractNum>
  <w:abstractNum w:abstractNumId="19" w15:restartNumberingAfterBreak="0">
    <w:nsid w:val="44647FCB"/>
    <w:multiLevelType w:val="hybridMultilevel"/>
    <w:tmpl w:val="BD7E435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449C55E4"/>
    <w:multiLevelType w:val="hybridMultilevel"/>
    <w:tmpl w:val="982432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573059E"/>
    <w:multiLevelType w:val="hybridMultilevel"/>
    <w:tmpl w:val="57141B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5F057AB"/>
    <w:multiLevelType w:val="hybridMultilevel"/>
    <w:tmpl w:val="2BF6C0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A8228CA"/>
    <w:multiLevelType w:val="hybridMultilevel"/>
    <w:tmpl w:val="07EE77B0"/>
    <w:lvl w:ilvl="0" w:tplc="3F76F5D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D0A6348"/>
    <w:multiLevelType w:val="hybridMultilevel"/>
    <w:tmpl w:val="49AE1322"/>
    <w:lvl w:ilvl="0" w:tplc="5984A072">
      <w:numFmt w:val="bullet"/>
      <w:lvlText w:val="•"/>
      <w:lvlJc w:val="left"/>
      <w:pPr>
        <w:ind w:left="360" w:hanging="360"/>
      </w:pPr>
      <w:rPr>
        <w:rFonts w:hint="default" w:ascii="Calibri" w:hAnsi="Calibri"/>
      </w:rPr>
    </w:lvl>
    <w:lvl w:ilvl="1" w:tplc="A914D54E">
      <w:start w:val="1"/>
      <w:numFmt w:val="bullet"/>
      <w:lvlText w:val="o"/>
      <w:lvlJc w:val="left"/>
      <w:pPr>
        <w:ind w:left="1440" w:hanging="360"/>
      </w:pPr>
      <w:rPr>
        <w:rFonts w:hint="default" w:ascii="Courier New" w:hAnsi="Courier New"/>
      </w:rPr>
    </w:lvl>
    <w:lvl w:ilvl="2" w:tplc="AC9C8056">
      <w:start w:val="1"/>
      <w:numFmt w:val="bullet"/>
      <w:lvlText w:val=""/>
      <w:lvlJc w:val="left"/>
      <w:pPr>
        <w:ind w:left="2160" w:hanging="360"/>
      </w:pPr>
      <w:rPr>
        <w:rFonts w:hint="default" w:ascii="Wingdings" w:hAnsi="Wingdings"/>
      </w:rPr>
    </w:lvl>
    <w:lvl w:ilvl="3" w:tplc="F0520048">
      <w:start w:val="1"/>
      <w:numFmt w:val="bullet"/>
      <w:lvlText w:val=""/>
      <w:lvlJc w:val="left"/>
      <w:pPr>
        <w:ind w:left="2880" w:hanging="360"/>
      </w:pPr>
      <w:rPr>
        <w:rFonts w:hint="default" w:ascii="Symbol" w:hAnsi="Symbol"/>
      </w:rPr>
    </w:lvl>
    <w:lvl w:ilvl="4" w:tplc="33EE8AC4">
      <w:start w:val="1"/>
      <w:numFmt w:val="bullet"/>
      <w:lvlText w:val="o"/>
      <w:lvlJc w:val="left"/>
      <w:pPr>
        <w:ind w:left="3600" w:hanging="360"/>
      </w:pPr>
      <w:rPr>
        <w:rFonts w:hint="default" w:ascii="Courier New" w:hAnsi="Courier New"/>
      </w:rPr>
    </w:lvl>
    <w:lvl w:ilvl="5" w:tplc="0AC43D90">
      <w:start w:val="1"/>
      <w:numFmt w:val="bullet"/>
      <w:lvlText w:val=""/>
      <w:lvlJc w:val="left"/>
      <w:pPr>
        <w:ind w:left="4320" w:hanging="360"/>
      </w:pPr>
      <w:rPr>
        <w:rFonts w:hint="default" w:ascii="Wingdings" w:hAnsi="Wingdings"/>
      </w:rPr>
    </w:lvl>
    <w:lvl w:ilvl="6" w:tplc="28C22814">
      <w:start w:val="1"/>
      <w:numFmt w:val="bullet"/>
      <w:lvlText w:val=""/>
      <w:lvlJc w:val="left"/>
      <w:pPr>
        <w:ind w:left="5040" w:hanging="360"/>
      </w:pPr>
      <w:rPr>
        <w:rFonts w:hint="default" w:ascii="Symbol" w:hAnsi="Symbol"/>
      </w:rPr>
    </w:lvl>
    <w:lvl w:ilvl="7" w:tplc="DDD862A4">
      <w:start w:val="1"/>
      <w:numFmt w:val="bullet"/>
      <w:lvlText w:val="o"/>
      <w:lvlJc w:val="left"/>
      <w:pPr>
        <w:ind w:left="5760" w:hanging="360"/>
      </w:pPr>
      <w:rPr>
        <w:rFonts w:hint="default" w:ascii="Courier New" w:hAnsi="Courier New"/>
      </w:rPr>
    </w:lvl>
    <w:lvl w:ilvl="8" w:tplc="C602D27A">
      <w:start w:val="1"/>
      <w:numFmt w:val="bullet"/>
      <w:lvlText w:val=""/>
      <w:lvlJc w:val="left"/>
      <w:pPr>
        <w:ind w:left="6480" w:hanging="360"/>
      </w:pPr>
      <w:rPr>
        <w:rFonts w:hint="default" w:ascii="Wingdings" w:hAnsi="Wingdings"/>
      </w:rPr>
    </w:lvl>
  </w:abstractNum>
  <w:abstractNum w:abstractNumId="25" w15:restartNumberingAfterBreak="0">
    <w:nsid w:val="4DD935E4"/>
    <w:multiLevelType w:val="hybridMultilevel"/>
    <w:tmpl w:val="304E70D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4E821F2F"/>
    <w:multiLevelType w:val="hybridMultilevel"/>
    <w:tmpl w:val="F962AC2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502D5163"/>
    <w:multiLevelType w:val="hybridMultilevel"/>
    <w:tmpl w:val="7CAC3BEE"/>
    <w:lvl w:ilvl="0" w:tplc="A5C6075E">
      <w:numFmt w:val="bullet"/>
      <w:lvlText w:val="•"/>
      <w:lvlJc w:val="left"/>
      <w:pPr>
        <w:ind w:left="360" w:hanging="360"/>
      </w:pPr>
      <w:rPr>
        <w:rFonts w:hint="default" w:ascii="Calibri" w:hAnsi="Calibri"/>
      </w:rPr>
    </w:lvl>
    <w:lvl w:ilvl="1" w:tplc="204C6222">
      <w:start w:val="1"/>
      <w:numFmt w:val="bullet"/>
      <w:lvlText w:val="o"/>
      <w:lvlJc w:val="left"/>
      <w:pPr>
        <w:ind w:left="1440" w:hanging="360"/>
      </w:pPr>
      <w:rPr>
        <w:rFonts w:hint="default" w:ascii="Courier New" w:hAnsi="Courier New"/>
      </w:rPr>
    </w:lvl>
    <w:lvl w:ilvl="2" w:tplc="4A0E73BC">
      <w:start w:val="1"/>
      <w:numFmt w:val="bullet"/>
      <w:lvlText w:val=""/>
      <w:lvlJc w:val="left"/>
      <w:pPr>
        <w:ind w:left="2160" w:hanging="360"/>
      </w:pPr>
      <w:rPr>
        <w:rFonts w:hint="default" w:ascii="Wingdings" w:hAnsi="Wingdings"/>
      </w:rPr>
    </w:lvl>
    <w:lvl w:ilvl="3" w:tplc="59D49C76">
      <w:start w:val="1"/>
      <w:numFmt w:val="bullet"/>
      <w:lvlText w:val=""/>
      <w:lvlJc w:val="left"/>
      <w:pPr>
        <w:ind w:left="2880" w:hanging="360"/>
      </w:pPr>
      <w:rPr>
        <w:rFonts w:hint="default" w:ascii="Symbol" w:hAnsi="Symbol"/>
      </w:rPr>
    </w:lvl>
    <w:lvl w:ilvl="4" w:tplc="09D4772E">
      <w:start w:val="1"/>
      <w:numFmt w:val="bullet"/>
      <w:lvlText w:val="o"/>
      <w:lvlJc w:val="left"/>
      <w:pPr>
        <w:ind w:left="3600" w:hanging="360"/>
      </w:pPr>
      <w:rPr>
        <w:rFonts w:hint="default" w:ascii="Courier New" w:hAnsi="Courier New"/>
      </w:rPr>
    </w:lvl>
    <w:lvl w:ilvl="5" w:tplc="AA5286B0">
      <w:start w:val="1"/>
      <w:numFmt w:val="bullet"/>
      <w:lvlText w:val=""/>
      <w:lvlJc w:val="left"/>
      <w:pPr>
        <w:ind w:left="4320" w:hanging="360"/>
      </w:pPr>
      <w:rPr>
        <w:rFonts w:hint="default" w:ascii="Wingdings" w:hAnsi="Wingdings"/>
      </w:rPr>
    </w:lvl>
    <w:lvl w:ilvl="6" w:tplc="71FA171A">
      <w:start w:val="1"/>
      <w:numFmt w:val="bullet"/>
      <w:lvlText w:val=""/>
      <w:lvlJc w:val="left"/>
      <w:pPr>
        <w:ind w:left="5040" w:hanging="360"/>
      </w:pPr>
      <w:rPr>
        <w:rFonts w:hint="default" w:ascii="Symbol" w:hAnsi="Symbol"/>
      </w:rPr>
    </w:lvl>
    <w:lvl w:ilvl="7" w:tplc="C644BE28">
      <w:start w:val="1"/>
      <w:numFmt w:val="bullet"/>
      <w:lvlText w:val="o"/>
      <w:lvlJc w:val="left"/>
      <w:pPr>
        <w:ind w:left="5760" w:hanging="360"/>
      </w:pPr>
      <w:rPr>
        <w:rFonts w:hint="default" w:ascii="Courier New" w:hAnsi="Courier New"/>
      </w:rPr>
    </w:lvl>
    <w:lvl w:ilvl="8" w:tplc="9F400774">
      <w:start w:val="1"/>
      <w:numFmt w:val="bullet"/>
      <w:lvlText w:val=""/>
      <w:lvlJc w:val="left"/>
      <w:pPr>
        <w:ind w:left="6480" w:hanging="360"/>
      </w:pPr>
      <w:rPr>
        <w:rFonts w:hint="default" w:ascii="Wingdings" w:hAnsi="Wingdings"/>
      </w:rPr>
    </w:lvl>
  </w:abstractNum>
  <w:abstractNum w:abstractNumId="28" w15:restartNumberingAfterBreak="0">
    <w:nsid w:val="51684408"/>
    <w:multiLevelType w:val="hybridMultilevel"/>
    <w:tmpl w:val="644AE8D4"/>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9" w15:restartNumberingAfterBreak="0">
    <w:nsid w:val="57A75B76"/>
    <w:multiLevelType w:val="hybridMultilevel"/>
    <w:tmpl w:val="27AAEE58"/>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5900142D"/>
    <w:multiLevelType w:val="hybridMultilevel"/>
    <w:tmpl w:val="76BA6306"/>
    <w:lvl w:ilvl="0" w:tplc="E3C46D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4E5425"/>
    <w:multiLevelType w:val="hybridMultilevel"/>
    <w:tmpl w:val="87C072DA"/>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2" w15:restartNumberingAfterBreak="0">
    <w:nsid w:val="5B580D8A"/>
    <w:multiLevelType w:val="hybridMultilevel"/>
    <w:tmpl w:val="351CD862"/>
    <w:lvl w:ilvl="0" w:tplc="3F76F5DA">
      <w:numFmt w:val="bullet"/>
      <w:lvlText w:val="•"/>
      <w:lvlJc w:val="left"/>
      <w:pPr>
        <w:ind w:left="1080" w:hanging="36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3" w15:restartNumberingAfterBreak="0">
    <w:nsid w:val="5BCE3F80"/>
    <w:multiLevelType w:val="hybridMultilevel"/>
    <w:tmpl w:val="A72269F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5E0B28AF"/>
    <w:multiLevelType w:val="hybridMultilevel"/>
    <w:tmpl w:val="18D609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F6C7E3D"/>
    <w:multiLevelType w:val="hybridMultilevel"/>
    <w:tmpl w:val="778E1768"/>
    <w:lvl w:ilvl="0" w:tplc="3F76F5D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FCA0499"/>
    <w:multiLevelType w:val="hybridMultilevel"/>
    <w:tmpl w:val="FCB44848"/>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6320050C"/>
    <w:multiLevelType w:val="hybridMultilevel"/>
    <w:tmpl w:val="9774D7E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67200EC6"/>
    <w:multiLevelType w:val="hybridMultilevel"/>
    <w:tmpl w:val="E10404BA"/>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9" w15:restartNumberingAfterBreak="0">
    <w:nsid w:val="6AB6EDD6"/>
    <w:multiLevelType w:val="hybridMultilevel"/>
    <w:tmpl w:val="96EA2168"/>
    <w:lvl w:ilvl="0" w:tplc="F04AD87A">
      <w:numFmt w:val="bullet"/>
      <w:lvlText w:val="•"/>
      <w:lvlJc w:val="left"/>
      <w:pPr>
        <w:ind w:left="360" w:hanging="360"/>
      </w:pPr>
      <w:rPr>
        <w:rFonts w:hint="default" w:ascii="Calibri" w:hAnsi="Calibri"/>
      </w:rPr>
    </w:lvl>
    <w:lvl w:ilvl="1" w:tplc="4D7029A4">
      <w:start w:val="1"/>
      <w:numFmt w:val="bullet"/>
      <w:lvlText w:val="o"/>
      <w:lvlJc w:val="left"/>
      <w:pPr>
        <w:ind w:left="1440" w:hanging="360"/>
      </w:pPr>
      <w:rPr>
        <w:rFonts w:hint="default" w:ascii="Courier New" w:hAnsi="Courier New"/>
      </w:rPr>
    </w:lvl>
    <w:lvl w:ilvl="2" w:tplc="C9FAF8B2">
      <w:start w:val="1"/>
      <w:numFmt w:val="bullet"/>
      <w:lvlText w:val=""/>
      <w:lvlJc w:val="left"/>
      <w:pPr>
        <w:ind w:left="2160" w:hanging="360"/>
      </w:pPr>
      <w:rPr>
        <w:rFonts w:hint="default" w:ascii="Wingdings" w:hAnsi="Wingdings"/>
      </w:rPr>
    </w:lvl>
    <w:lvl w:ilvl="3" w:tplc="6F3A5CCC">
      <w:start w:val="1"/>
      <w:numFmt w:val="bullet"/>
      <w:lvlText w:val=""/>
      <w:lvlJc w:val="left"/>
      <w:pPr>
        <w:ind w:left="2880" w:hanging="360"/>
      </w:pPr>
      <w:rPr>
        <w:rFonts w:hint="default" w:ascii="Symbol" w:hAnsi="Symbol"/>
      </w:rPr>
    </w:lvl>
    <w:lvl w:ilvl="4" w:tplc="97B0ABA2">
      <w:start w:val="1"/>
      <w:numFmt w:val="bullet"/>
      <w:lvlText w:val="o"/>
      <w:lvlJc w:val="left"/>
      <w:pPr>
        <w:ind w:left="3600" w:hanging="360"/>
      </w:pPr>
      <w:rPr>
        <w:rFonts w:hint="default" w:ascii="Courier New" w:hAnsi="Courier New"/>
      </w:rPr>
    </w:lvl>
    <w:lvl w:ilvl="5" w:tplc="DAF690B0">
      <w:start w:val="1"/>
      <w:numFmt w:val="bullet"/>
      <w:lvlText w:val=""/>
      <w:lvlJc w:val="left"/>
      <w:pPr>
        <w:ind w:left="4320" w:hanging="360"/>
      </w:pPr>
      <w:rPr>
        <w:rFonts w:hint="default" w:ascii="Wingdings" w:hAnsi="Wingdings"/>
      </w:rPr>
    </w:lvl>
    <w:lvl w:ilvl="6" w:tplc="3DC4D200">
      <w:start w:val="1"/>
      <w:numFmt w:val="bullet"/>
      <w:lvlText w:val=""/>
      <w:lvlJc w:val="left"/>
      <w:pPr>
        <w:ind w:left="5040" w:hanging="360"/>
      </w:pPr>
      <w:rPr>
        <w:rFonts w:hint="default" w:ascii="Symbol" w:hAnsi="Symbol"/>
      </w:rPr>
    </w:lvl>
    <w:lvl w:ilvl="7" w:tplc="CA62ADEE">
      <w:start w:val="1"/>
      <w:numFmt w:val="bullet"/>
      <w:lvlText w:val="o"/>
      <w:lvlJc w:val="left"/>
      <w:pPr>
        <w:ind w:left="5760" w:hanging="360"/>
      </w:pPr>
      <w:rPr>
        <w:rFonts w:hint="default" w:ascii="Courier New" w:hAnsi="Courier New"/>
      </w:rPr>
    </w:lvl>
    <w:lvl w:ilvl="8" w:tplc="1D4443E6">
      <w:start w:val="1"/>
      <w:numFmt w:val="bullet"/>
      <w:lvlText w:val=""/>
      <w:lvlJc w:val="left"/>
      <w:pPr>
        <w:ind w:left="6480" w:hanging="360"/>
      </w:pPr>
      <w:rPr>
        <w:rFonts w:hint="default" w:ascii="Wingdings" w:hAnsi="Wingdings"/>
      </w:rPr>
    </w:lvl>
  </w:abstractNum>
  <w:abstractNum w:abstractNumId="40" w15:restartNumberingAfterBreak="0">
    <w:nsid w:val="6E730A87"/>
    <w:multiLevelType w:val="hybridMultilevel"/>
    <w:tmpl w:val="059CA402"/>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1" w15:restartNumberingAfterBreak="0">
    <w:nsid w:val="70967FF4"/>
    <w:multiLevelType w:val="hybridMultilevel"/>
    <w:tmpl w:val="EE3CFF2C"/>
    <w:lvl w:ilvl="0" w:tplc="3F76F5DA">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75765145"/>
    <w:multiLevelType w:val="hybridMultilevel"/>
    <w:tmpl w:val="9418FBE8"/>
    <w:lvl w:ilvl="0" w:tplc="BA18C9E0">
      <w:numFmt w:val="bullet"/>
      <w:lvlText w:val="•"/>
      <w:lvlJc w:val="left"/>
      <w:pPr>
        <w:ind w:left="360" w:hanging="360"/>
      </w:pPr>
      <w:rPr>
        <w:rFonts w:hint="default" w:ascii="Calibri" w:hAnsi="Calibri"/>
      </w:rPr>
    </w:lvl>
    <w:lvl w:ilvl="1" w:tplc="23D4C098">
      <w:start w:val="1"/>
      <w:numFmt w:val="bullet"/>
      <w:lvlText w:val="o"/>
      <w:lvlJc w:val="left"/>
      <w:pPr>
        <w:ind w:left="1440" w:hanging="360"/>
      </w:pPr>
      <w:rPr>
        <w:rFonts w:hint="default" w:ascii="Courier New" w:hAnsi="Courier New"/>
      </w:rPr>
    </w:lvl>
    <w:lvl w:ilvl="2" w:tplc="34E21730">
      <w:start w:val="1"/>
      <w:numFmt w:val="bullet"/>
      <w:lvlText w:val=""/>
      <w:lvlJc w:val="left"/>
      <w:pPr>
        <w:ind w:left="2160" w:hanging="360"/>
      </w:pPr>
      <w:rPr>
        <w:rFonts w:hint="default" w:ascii="Wingdings" w:hAnsi="Wingdings"/>
      </w:rPr>
    </w:lvl>
    <w:lvl w:ilvl="3" w:tplc="F50C8446">
      <w:start w:val="1"/>
      <w:numFmt w:val="bullet"/>
      <w:lvlText w:val=""/>
      <w:lvlJc w:val="left"/>
      <w:pPr>
        <w:ind w:left="2880" w:hanging="360"/>
      </w:pPr>
      <w:rPr>
        <w:rFonts w:hint="default" w:ascii="Symbol" w:hAnsi="Symbol"/>
      </w:rPr>
    </w:lvl>
    <w:lvl w:ilvl="4" w:tplc="09C2AF88">
      <w:start w:val="1"/>
      <w:numFmt w:val="bullet"/>
      <w:lvlText w:val="o"/>
      <w:lvlJc w:val="left"/>
      <w:pPr>
        <w:ind w:left="3600" w:hanging="360"/>
      </w:pPr>
      <w:rPr>
        <w:rFonts w:hint="default" w:ascii="Courier New" w:hAnsi="Courier New"/>
      </w:rPr>
    </w:lvl>
    <w:lvl w:ilvl="5" w:tplc="A9D84246">
      <w:start w:val="1"/>
      <w:numFmt w:val="bullet"/>
      <w:lvlText w:val=""/>
      <w:lvlJc w:val="left"/>
      <w:pPr>
        <w:ind w:left="4320" w:hanging="360"/>
      </w:pPr>
      <w:rPr>
        <w:rFonts w:hint="default" w:ascii="Wingdings" w:hAnsi="Wingdings"/>
      </w:rPr>
    </w:lvl>
    <w:lvl w:ilvl="6" w:tplc="D25253CE">
      <w:start w:val="1"/>
      <w:numFmt w:val="bullet"/>
      <w:lvlText w:val=""/>
      <w:lvlJc w:val="left"/>
      <w:pPr>
        <w:ind w:left="5040" w:hanging="360"/>
      </w:pPr>
      <w:rPr>
        <w:rFonts w:hint="default" w:ascii="Symbol" w:hAnsi="Symbol"/>
      </w:rPr>
    </w:lvl>
    <w:lvl w:ilvl="7" w:tplc="8C5E5CA8">
      <w:start w:val="1"/>
      <w:numFmt w:val="bullet"/>
      <w:lvlText w:val="o"/>
      <w:lvlJc w:val="left"/>
      <w:pPr>
        <w:ind w:left="5760" w:hanging="360"/>
      </w:pPr>
      <w:rPr>
        <w:rFonts w:hint="default" w:ascii="Courier New" w:hAnsi="Courier New"/>
      </w:rPr>
    </w:lvl>
    <w:lvl w:ilvl="8" w:tplc="33CA4EF6">
      <w:start w:val="1"/>
      <w:numFmt w:val="bullet"/>
      <w:lvlText w:val=""/>
      <w:lvlJc w:val="left"/>
      <w:pPr>
        <w:ind w:left="6480" w:hanging="360"/>
      </w:pPr>
      <w:rPr>
        <w:rFonts w:hint="default" w:ascii="Wingdings" w:hAnsi="Wingdings"/>
      </w:rPr>
    </w:lvl>
  </w:abstractNum>
  <w:abstractNum w:abstractNumId="43" w15:restartNumberingAfterBreak="0">
    <w:nsid w:val="79C83099"/>
    <w:multiLevelType w:val="hybridMultilevel"/>
    <w:tmpl w:val="4010F6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CE94C85"/>
    <w:multiLevelType w:val="hybridMultilevel"/>
    <w:tmpl w:val="8E0848BC"/>
    <w:lvl w:ilvl="0" w:tplc="3F76F5D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D840D64"/>
    <w:multiLevelType w:val="hybridMultilevel"/>
    <w:tmpl w:val="38DCDF24"/>
    <w:lvl w:ilvl="0" w:tplc="F134FC94">
      <w:numFmt w:val="bullet"/>
      <w:lvlText w:val="•"/>
      <w:lvlJc w:val="left"/>
      <w:pPr>
        <w:ind w:left="360" w:hanging="360"/>
      </w:pPr>
      <w:rPr>
        <w:rFonts w:hint="default" w:ascii="Calibri" w:hAnsi="Calibri"/>
      </w:rPr>
    </w:lvl>
    <w:lvl w:ilvl="1" w:tplc="4DB464FC">
      <w:start w:val="1"/>
      <w:numFmt w:val="bullet"/>
      <w:lvlText w:val="o"/>
      <w:lvlJc w:val="left"/>
      <w:pPr>
        <w:ind w:left="1440" w:hanging="360"/>
      </w:pPr>
      <w:rPr>
        <w:rFonts w:hint="default" w:ascii="Courier New" w:hAnsi="Courier New"/>
      </w:rPr>
    </w:lvl>
    <w:lvl w:ilvl="2" w:tplc="79925852">
      <w:start w:val="1"/>
      <w:numFmt w:val="bullet"/>
      <w:lvlText w:val=""/>
      <w:lvlJc w:val="left"/>
      <w:pPr>
        <w:ind w:left="2160" w:hanging="360"/>
      </w:pPr>
      <w:rPr>
        <w:rFonts w:hint="default" w:ascii="Wingdings" w:hAnsi="Wingdings"/>
      </w:rPr>
    </w:lvl>
    <w:lvl w:ilvl="3" w:tplc="AFC4A8D6">
      <w:start w:val="1"/>
      <w:numFmt w:val="bullet"/>
      <w:lvlText w:val=""/>
      <w:lvlJc w:val="left"/>
      <w:pPr>
        <w:ind w:left="2880" w:hanging="360"/>
      </w:pPr>
      <w:rPr>
        <w:rFonts w:hint="default" w:ascii="Symbol" w:hAnsi="Symbol"/>
      </w:rPr>
    </w:lvl>
    <w:lvl w:ilvl="4" w:tplc="C50E3880">
      <w:start w:val="1"/>
      <w:numFmt w:val="bullet"/>
      <w:lvlText w:val="o"/>
      <w:lvlJc w:val="left"/>
      <w:pPr>
        <w:ind w:left="3600" w:hanging="360"/>
      </w:pPr>
      <w:rPr>
        <w:rFonts w:hint="default" w:ascii="Courier New" w:hAnsi="Courier New"/>
      </w:rPr>
    </w:lvl>
    <w:lvl w:ilvl="5" w:tplc="DAC8C32A">
      <w:start w:val="1"/>
      <w:numFmt w:val="bullet"/>
      <w:lvlText w:val=""/>
      <w:lvlJc w:val="left"/>
      <w:pPr>
        <w:ind w:left="4320" w:hanging="360"/>
      </w:pPr>
      <w:rPr>
        <w:rFonts w:hint="default" w:ascii="Wingdings" w:hAnsi="Wingdings"/>
      </w:rPr>
    </w:lvl>
    <w:lvl w:ilvl="6" w:tplc="CBC01190">
      <w:start w:val="1"/>
      <w:numFmt w:val="bullet"/>
      <w:lvlText w:val=""/>
      <w:lvlJc w:val="left"/>
      <w:pPr>
        <w:ind w:left="5040" w:hanging="360"/>
      </w:pPr>
      <w:rPr>
        <w:rFonts w:hint="default" w:ascii="Symbol" w:hAnsi="Symbol"/>
      </w:rPr>
    </w:lvl>
    <w:lvl w:ilvl="7" w:tplc="412A6B98">
      <w:start w:val="1"/>
      <w:numFmt w:val="bullet"/>
      <w:lvlText w:val="o"/>
      <w:lvlJc w:val="left"/>
      <w:pPr>
        <w:ind w:left="5760" w:hanging="360"/>
      </w:pPr>
      <w:rPr>
        <w:rFonts w:hint="default" w:ascii="Courier New" w:hAnsi="Courier New"/>
      </w:rPr>
    </w:lvl>
    <w:lvl w:ilvl="8" w:tplc="011E22E8">
      <w:start w:val="1"/>
      <w:numFmt w:val="bullet"/>
      <w:lvlText w:val=""/>
      <w:lvlJc w:val="left"/>
      <w:pPr>
        <w:ind w:left="6480" w:hanging="360"/>
      </w:pPr>
      <w:rPr>
        <w:rFonts w:hint="default" w:ascii="Wingdings" w:hAnsi="Wingdings"/>
      </w:rPr>
    </w:lvl>
  </w:abstractNum>
  <w:abstractNum w:abstractNumId="46" w15:restartNumberingAfterBreak="0">
    <w:nsid w:val="7E4EE6C6"/>
    <w:multiLevelType w:val="hybridMultilevel"/>
    <w:tmpl w:val="ABF2D6DA"/>
    <w:lvl w:ilvl="0" w:tplc="FDF09B12">
      <w:numFmt w:val="bullet"/>
      <w:lvlText w:val="•"/>
      <w:lvlJc w:val="left"/>
      <w:pPr>
        <w:ind w:left="360" w:hanging="360"/>
      </w:pPr>
      <w:rPr>
        <w:rFonts w:hint="default" w:ascii="Calibri" w:hAnsi="Calibri"/>
      </w:rPr>
    </w:lvl>
    <w:lvl w:ilvl="1" w:tplc="87BEF718">
      <w:start w:val="1"/>
      <w:numFmt w:val="bullet"/>
      <w:lvlText w:val="o"/>
      <w:lvlJc w:val="left"/>
      <w:pPr>
        <w:ind w:left="1440" w:hanging="360"/>
      </w:pPr>
      <w:rPr>
        <w:rFonts w:hint="default" w:ascii="Courier New" w:hAnsi="Courier New"/>
      </w:rPr>
    </w:lvl>
    <w:lvl w:ilvl="2" w:tplc="DF124410">
      <w:start w:val="1"/>
      <w:numFmt w:val="bullet"/>
      <w:lvlText w:val=""/>
      <w:lvlJc w:val="left"/>
      <w:pPr>
        <w:ind w:left="2160" w:hanging="360"/>
      </w:pPr>
      <w:rPr>
        <w:rFonts w:hint="default" w:ascii="Wingdings" w:hAnsi="Wingdings"/>
      </w:rPr>
    </w:lvl>
    <w:lvl w:ilvl="3" w:tplc="8E4A3AD2">
      <w:start w:val="1"/>
      <w:numFmt w:val="bullet"/>
      <w:lvlText w:val=""/>
      <w:lvlJc w:val="left"/>
      <w:pPr>
        <w:ind w:left="2880" w:hanging="360"/>
      </w:pPr>
      <w:rPr>
        <w:rFonts w:hint="default" w:ascii="Symbol" w:hAnsi="Symbol"/>
      </w:rPr>
    </w:lvl>
    <w:lvl w:ilvl="4" w:tplc="E9D64824">
      <w:start w:val="1"/>
      <w:numFmt w:val="bullet"/>
      <w:lvlText w:val="o"/>
      <w:lvlJc w:val="left"/>
      <w:pPr>
        <w:ind w:left="3600" w:hanging="360"/>
      </w:pPr>
      <w:rPr>
        <w:rFonts w:hint="default" w:ascii="Courier New" w:hAnsi="Courier New"/>
      </w:rPr>
    </w:lvl>
    <w:lvl w:ilvl="5" w:tplc="1BB412E2">
      <w:start w:val="1"/>
      <w:numFmt w:val="bullet"/>
      <w:lvlText w:val=""/>
      <w:lvlJc w:val="left"/>
      <w:pPr>
        <w:ind w:left="4320" w:hanging="360"/>
      </w:pPr>
      <w:rPr>
        <w:rFonts w:hint="default" w:ascii="Wingdings" w:hAnsi="Wingdings"/>
      </w:rPr>
    </w:lvl>
    <w:lvl w:ilvl="6" w:tplc="BCFA54CE">
      <w:start w:val="1"/>
      <w:numFmt w:val="bullet"/>
      <w:lvlText w:val=""/>
      <w:lvlJc w:val="left"/>
      <w:pPr>
        <w:ind w:left="5040" w:hanging="360"/>
      </w:pPr>
      <w:rPr>
        <w:rFonts w:hint="default" w:ascii="Symbol" w:hAnsi="Symbol"/>
      </w:rPr>
    </w:lvl>
    <w:lvl w:ilvl="7" w:tplc="ED58D7EA">
      <w:start w:val="1"/>
      <w:numFmt w:val="bullet"/>
      <w:lvlText w:val="o"/>
      <w:lvlJc w:val="left"/>
      <w:pPr>
        <w:ind w:left="5760" w:hanging="360"/>
      </w:pPr>
      <w:rPr>
        <w:rFonts w:hint="default" w:ascii="Courier New" w:hAnsi="Courier New"/>
      </w:rPr>
    </w:lvl>
    <w:lvl w:ilvl="8" w:tplc="ABD0F876">
      <w:start w:val="1"/>
      <w:numFmt w:val="bullet"/>
      <w:lvlText w:val=""/>
      <w:lvlJc w:val="left"/>
      <w:pPr>
        <w:ind w:left="6480" w:hanging="360"/>
      </w:pPr>
      <w:rPr>
        <w:rFonts w:hint="default" w:ascii="Wingdings" w:hAnsi="Wingdings"/>
      </w:rPr>
    </w:lvl>
  </w:abstractNum>
  <w:num w:numId="1" w16cid:durableId="1632200715">
    <w:abstractNumId w:val="42"/>
  </w:num>
  <w:num w:numId="2" w16cid:durableId="1912228817">
    <w:abstractNumId w:val="18"/>
  </w:num>
  <w:num w:numId="3" w16cid:durableId="1444960742">
    <w:abstractNumId w:val="45"/>
  </w:num>
  <w:num w:numId="4" w16cid:durableId="258492639">
    <w:abstractNumId w:val="11"/>
  </w:num>
  <w:num w:numId="5" w16cid:durableId="316688067">
    <w:abstractNumId w:val="12"/>
  </w:num>
  <w:num w:numId="6" w16cid:durableId="1040277386">
    <w:abstractNumId w:val="27"/>
  </w:num>
  <w:num w:numId="7" w16cid:durableId="120266520">
    <w:abstractNumId w:val="24"/>
  </w:num>
  <w:num w:numId="8" w16cid:durableId="362294630">
    <w:abstractNumId w:val="39"/>
  </w:num>
  <w:num w:numId="9" w16cid:durableId="424688838">
    <w:abstractNumId w:val="1"/>
  </w:num>
  <w:num w:numId="10" w16cid:durableId="711423921">
    <w:abstractNumId w:val="15"/>
  </w:num>
  <w:num w:numId="11" w16cid:durableId="591090073">
    <w:abstractNumId w:val="46"/>
  </w:num>
  <w:num w:numId="12" w16cid:durableId="394592417">
    <w:abstractNumId w:val="8"/>
  </w:num>
  <w:num w:numId="13" w16cid:durableId="2060202802">
    <w:abstractNumId w:val="16"/>
  </w:num>
  <w:num w:numId="14" w16cid:durableId="260186449">
    <w:abstractNumId w:val="22"/>
  </w:num>
  <w:num w:numId="15" w16cid:durableId="1254556783">
    <w:abstractNumId w:val="20"/>
  </w:num>
  <w:num w:numId="16" w16cid:durableId="1304039062">
    <w:abstractNumId w:val="21"/>
  </w:num>
  <w:num w:numId="17" w16cid:durableId="419832007">
    <w:abstractNumId w:val="35"/>
  </w:num>
  <w:num w:numId="18" w16cid:durableId="1395203219">
    <w:abstractNumId w:val="32"/>
  </w:num>
  <w:num w:numId="19" w16cid:durableId="1072431345">
    <w:abstractNumId w:val="23"/>
  </w:num>
  <w:num w:numId="20" w16cid:durableId="837116110">
    <w:abstractNumId w:val="6"/>
  </w:num>
  <w:num w:numId="21" w16cid:durableId="623970046">
    <w:abstractNumId w:val="40"/>
  </w:num>
  <w:num w:numId="22" w16cid:durableId="749498664">
    <w:abstractNumId w:val="36"/>
  </w:num>
  <w:num w:numId="23" w16cid:durableId="414473758">
    <w:abstractNumId w:val="37"/>
  </w:num>
  <w:num w:numId="24" w16cid:durableId="1269003522">
    <w:abstractNumId w:val="10"/>
  </w:num>
  <w:num w:numId="25" w16cid:durableId="959456508">
    <w:abstractNumId w:val="7"/>
  </w:num>
  <w:num w:numId="26" w16cid:durableId="796415007">
    <w:abstractNumId w:val="41"/>
  </w:num>
  <w:num w:numId="27" w16cid:durableId="109394839">
    <w:abstractNumId w:val="31"/>
  </w:num>
  <w:num w:numId="28" w16cid:durableId="1238394648">
    <w:abstractNumId w:val="29"/>
  </w:num>
  <w:num w:numId="29" w16cid:durableId="1635677324">
    <w:abstractNumId w:val="0"/>
  </w:num>
  <w:num w:numId="30" w16cid:durableId="1935699808">
    <w:abstractNumId w:val="3"/>
  </w:num>
  <w:num w:numId="31" w16cid:durableId="837112311">
    <w:abstractNumId w:val="19"/>
  </w:num>
  <w:num w:numId="32" w16cid:durableId="221405361">
    <w:abstractNumId w:val="14"/>
  </w:num>
  <w:num w:numId="33" w16cid:durableId="441389381">
    <w:abstractNumId w:val="17"/>
  </w:num>
  <w:num w:numId="34" w16cid:durableId="514882183">
    <w:abstractNumId w:val="26"/>
  </w:num>
  <w:num w:numId="35" w16cid:durableId="1861358505">
    <w:abstractNumId w:val="38"/>
  </w:num>
  <w:num w:numId="36" w16cid:durableId="47917125">
    <w:abstractNumId w:val="5"/>
  </w:num>
  <w:num w:numId="37" w16cid:durableId="434907430">
    <w:abstractNumId w:val="25"/>
  </w:num>
  <w:num w:numId="38" w16cid:durableId="847671167">
    <w:abstractNumId w:val="9"/>
  </w:num>
  <w:num w:numId="39" w16cid:durableId="666834853">
    <w:abstractNumId w:val="33"/>
  </w:num>
  <w:num w:numId="40" w16cid:durableId="1496843537">
    <w:abstractNumId w:val="4"/>
  </w:num>
  <w:num w:numId="41" w16cid:durableId="62458634">
    <w:abstractNumId w:val="13"/>
  </w:num>
  <w:num w:numId="42" w16cid:durableId="1136022700">
    <w:abstractNumId w:val="2"/>
  </w:num>
  <w:num w:numId="43" w16cid:durableId="1951475000">
    <w:abstractNumId w:val="44"/>
  </w:num>
  <w:num w:numId="44" w16cid:durableId="689456664">
    <w:abstractNumId w:val="28"/>
  </w:num>
  <w:num w:numId="45" w16cid:durableId="1024327752">
    <w:abstractNumId w:val="30"/>
  </w:num>
  <w:num w:numId="46" w16cid:durableId="629870958">
    <w:abstractNumId w:val="34"/>
  </w:num>
  <w:num w:numId="47" w16cid:durableId="174003374">
    <w:abstractNumId w:val="43"/>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3ED"/>
    <w:rsid w:val="00017459"/>
    <w:rsid w:val="000315BE"/>
    <w:rsid w:val="00057A1F"/>
    <w:rsid w:val="00072241"/>
    <w:rsid w:val="000C1B74"/>
    <w:rsid w:val="000C32E7"/>
    <w:rsid w:val="000F653B"/>
    <w:rsid w:val="001132E6"/>
    <w:rsid w:val="001406B1"/>
    <w:rsid w:val="00144332"/>
    <w:rsid w:val="00151199"/>
    <w:rsid w:val="00166099"/>
    <w:rsid w:val="00182456"/>
    <w:rsid w:val="001A17C1"/>
    <w:rsid w:val="001A6BCA"/>
    <w:rsid w:val="001F24FB"/>
    <w:rsid w:val="00210F88"/>
    <w:rsid w:val="00212608"/>
    <w:rsid w:val="002142DE"/>
    <w:rsid w:val="00233C4C"/>
    <w:rsid w:val="0024174B"/>
    <w:rsid w:val="00253E98"/>
    <w:rsid w:val="00255765"/>
    <w:rsid w:val="00276A9A"/>
    <w:rsid w:val="002A160B"/>
    <w:rsid w:val="002A5727"/>
    <w:rsid w:val="002A5E26"/>
    <w:rsid w:val="002B19F8"/>
    <w:rsid w:val="00303D55"/>
    <w:rsid w:val="003356F9"/>
    <w:rsid w:val="003544B9"/>
    <w:rsid w:val="00355014"/>
    <w:rsid w:val="003759EC"/>
    <w:rsid w:val="003C1A95"/>
    <w:rsid w:val="003E2E8F"/>
    <w:rsid w:val="003E3B50"/>
    <w:rsid w:val="00410BFD"/>
    <w:rsid w:val="0046406F"/>
    <w:rsid w:val="00487A61"/>
    <w:rsid w:val="00495DE5"/>
    <w:rsid w:val="004A1083"/>
    <w:rsid w:val="004A38BB"/>
    <w:rsid w:val="004A7FC3"/>
    <w:rsid w:val="00504107"/>
    <w:rsid w:val="00512E6F"/>
    <w:rsid w:val="00533053"/>
    <w:rsid w:val="00595F47"/>
    <w:rsid w:val="005A00E6"/>
    <w:rsid w:val="005A0FF2"/>
    <w:rsid w:val="005A4C4A"/>
    <w:rsid w:val="005F1A0A"/>
    <w:rsid w:val="005F5F12"/>
    <w:rsid w:val="00601753"/>
    <w:rsid w:val="0060731F"/>
    <w:rsid w:val="006713F0"/>
    <w:rsid w:val="006717FA"/>
    <w:rsid w:val="00674013"/>
    <w:rsid w:val="006D675F"/>
    <w:rsid w:val="0071044D"/>
    <w:rsid w:val="0072032B"/>
    <w:rsid w:val="007257F5"/>
    <w:rsid w:val="007376CB"/>
    <w:rsid w:val="00757F47"/>
    <w:rsid w:val="00786262"/>
    <w:rsid w:val="007B3A71"/>
    <w:rsid w:val="007C0FE2"/>
    <w:rsid w:val="007E1145"/>
    <w:rsid w:val="00806E9C"/>
    <w:rsid w:val="00827D5C"/>
    <w:rsid w:val="00856DDA"/>
    <w:rsid w:val="008628E4"/>
    <w:rsid w:val="008A1D30"/>
    <w:rsid w:val="008B5324"/>
    <w:rsid w:val="008E7FE0"/>
    <w:rsid w:val="008F4E0B"/>
    <w:rsid w:val="00900CEE"/>
    <w:rsid w:val="00915CD9"/>
    <w:rsid w:val="00925204"/>
    <w:rsid w:val="009676ED"/>
    <w:rsid w:val="009A0499"/>
    <w:rsid w:val="009A3427"/>
    <w:rsid w:val="009D62A3"/>
    <w:rsid w:val="00A05372"/>
    <w:rsid w:val="00AA5186"/>
    <w:rsid w:val="00AC37D5"/>
    <w:rsid w:val="00AD0956"/>
    <w:rsid w:val="00B100D1"/>
    <w:rsid w:val="00B17083"/>
    <w:rsid w:val="00B57928"/>
    <w:rsid w:val="00B81EBC"/>
    <w:rsid w:val="00BA413E"/>
    <w:rsid w:val="00BF16B0"/>
    <w:rsid w:val="00C30638"/>
    <w:rsid w:val="00C40E13"/>
    <w:rsid w:val="00C44DA2"/>
    <w:rsid w:val="00C70525"/>
    <w:rsid w:val="00C85C35"/>
    <w:rsid w:val="00C9145B"/>
    <w:rsid w:val="00CB574B"/>
    <w:rsid w:val="00CC6040"/>
    <w:rsid w:val="00D14084"/>
    <w:rsid w:val="00D420AA"/>
    <w:rsid w:val="00D912AC"/>
    <w:rsid w:val="00DC311F"/>
    <w:rsid w:val="00DD23ED"/>
    <w:rsid w:val="00E61A0F"/>
    <w:rsid w:val="00E659F1"/>
    <w:rsid w:val="00E75D5E"/>
    <w:rsid w:val="00E81F43"/>
    <w:rsid w:val="00E85690"/>
    <w:rsid w:val="00EE18FA"/>
    <w:rsid w:val="00F66057"/>
    <w:rsid w:val="00F6788E"/>
    <w:rsid w:val="00F95635"/>
    <w:rsid w:val="00FB4B5C"/>
    <w:rsid w:val="00FB5E7B"/>
    <w:rsid w:val="0166A6F8"/>
    <w:rsid w:val="05259A4F"/>
    <w:rsid w:val="082C0632"/>
    <w:rsid w:val="084B0843"/>
    <w:rsid w:val="09DDD230"/>
    <w:rsid w:val="0A0F5281"/>
    <w:rsid w:val="0A1A26B4"/>
    <w:rsid w:val="0A1E9E67"/>
    <w:rsid w:val="0AED6556"/>
    <w:rsid w:val="0BDCF078"/>
    <w:rsid w:val="10B8AC8D"/>
    <w:rsid w:val="12EAA087"/>
    <w:rsid w:val="1307EC9C"/>
    <w:rsid w:val="13A2339B"/>
    <w:rsid w:val="14357D4F"/>
    <w:rsid w:val="1464DD87"/>
    <w:rsid w:val="1548FC3D"/>
    <w:rsid w:val="15571941"/>
    <w:rsid w:val="15D14DB0"/>
    <w:rsid w:val="18B62ABB"/>
    <w:rsid w:val="19AB604C"/>
    <w:rsid w:val="19C8E21F"/>
    <w:rsid w:val="1AACAC59"/>
    <w:rsid w:val="1B64B280"/>
    <w:rsid w:val="1DAFE042"/>
    <w:rsid w:val="1FBD3AF5"/>
    <w:rsid w:val="1FF5540B"/>
    <w:rsid w:val="206BDF6B"/>
    <w:rsid w:val="211BEDDD"/>
    <w:rsid w:val="218BFD25"/>
    <w:rsid w:val="226FB70B"/>
    <w:rsid w:val="2298E875"/>
    <w:rsid w:val="237499E5"/>
    <w:rsid w:val="24538E9F"/>
    <w:rsid w:val="2698ECD7"/>
    <w:rsid w:val="29FFCC20"/>
    <w:rsid w:val="2B59BD70"/>
    <w:rsid w:val="2B71F1A0"/>
    <w:rsid w:val="2BC0DD00"/>
    <w:rsid w:val="2F91FF38"/>
    <w:rsid w:val="3026A6C0"/>
    <w:rsid w:val="313211A7"/>
    <w:rsid w:val="315CB149"/>
    <w:rsid w:val="321A3C8F"/>
    <w:rsid w:val="32CDE208"/>
    <w:rsid w:val="35A27B85"/>
    <w:rsid w:val="369B9713"/>
    <w:rsid w:val="36E01D60"/>
    <w:rsid w:val="36F193C6"/>
    <w:rsid w:val="38B0C5CE"/>
    <w:rsid w:val="3B5F6D79"/>
    <w:rsid w:val="3C638977"/>
    <w:rsid w:val="3C6F7211"/>
    <w:rsid w:val="3D69A208"/>
    <w:rsid w:val="3E0B4272"/>
    <w:rsid w:val="3E74EEDD"/>
    <w:rsid w:val="40DF1272"/>
    <w:rsid w:val="4105E655"/>
    <w:rsid w:val="412AC863"/>
    <w:rsid w:val="41D55515"/>
    <w:rsid w:val="421E8DF9"/>
    <w:rsid w:val="42252202"/>
    <w:rsid w:val="423BF864"/>
    <w:rsid w:val="429E9E10"/>
    <w:rsid w:val="43A2F46D"/>
    <w:rsid w:val="43BA5E5A"/>
    <w:rsid w:val="444CA433"/>
    <w:rsid w:val="45EB5E49"/>
    <w:rsid w:val="461A6476"/>
    <w:rsid w:val="46F6412A"/>
    <w:rsid w:val="4892118B"/>
    <w:rsid w:val="48E2C11A"/>
    <w:rsid w:val="4A2EFCB3"/>
    <w:rsid w:val="4A36A6A1"/>
    <w:rsid w:val="4C554FF2"/>
    <w:rsid w:val="4C707D9D"/>
    <w:rsid w:val="4CE713C4"/>
    <w:rsid w:val="4D626778"/>
    <w:rsid w:val="4DF2A252"/>
    <w:rsid w:val="4E0C4DFE"/>
    <w:rsid w:val="4F01530F"/>
    <w:rsid w:val="4F74C7DE"/>
    <w:rsid w:val="509D2370"/>
    <w:rsid w:val="5227B8FA"/>
    <w:rsid w:val="527E32DA"/>
    <w:rsid w:val="52C7C9F6"/>
    <w:rsid w:val="5368D81E"/>
    <w:rsid w:val="53D86FAA"/>
    <w:rsid w:val="5461E3D6"/>
    <w:rsid w:val="55702B8E"/>
    <w:rsid w:val="558F5B24"/>
    <w:rsid w:val="575268EC"/>
    <w:rsid w:val="57BE3C28"/>
    <w:rsid w:val="58343530"/>
    <w:rsid w:val="58A2E318"/>
    <w:rsid w:val="597E8DDD"/>
    <w:rsid w:val="5994EDEB"/>
    <w:rsid w:val="5A2C6222"/>
    <w:rsid w:val="5A47B12E"/>
    <w:rsid w:val="5B73B6C6"/>
    <w:rsid w:val="5BD65CDD"/>
    <w:rsid w:val="5BDA83DA"/>
    <w:rsid w:val="5BE3818F"/>
    <w:rsid w:val="5C5A8EFF"/>
    <w:rsid w:val="5CB7E8AD"/>
    <w:rsid w:val="5E0FF5CB"/>
    <w:rsid w:val="5E169972"/>
    <w:rsid w:val="5E56410E"/>
    <w:rsid w:val="600B39CC"/>
    <w:rsid w:val="60F549CC"/>
    <w:rsid w:val="62581FE8"/>
    <w:rsid w:val="63D07D81"/>
    <w:rsid w:val="63F3F049"/>
    <w:rsid w:val="647FF526"/>
    <w:rsid w:val="658FC0AA"/>
    <w:rsid w:val="65B94585"/>
    <w:rsid w:val="661BC587"/>
    <w:rsid w:val="66785A1C"/>
    <w:rsid w:val="669C46F5"/>
    <w:rsid w:val="67336573"/>
    <w:rsid w:val="67913740"/>
    <w:rsid w:val="67A1B361"/>
    <w:rsid w:val="692D07A1"/>
    <w:rsid w:val="69527C92"/>
    <w:rsid w:val="69A0E13B"/>
    <w:rsid w:val="69AA01A7"/>
    <w:rsid w:val="6A7B6D0E"/>
    <w:rsid w:val="6AEF36AA"/>
    <w:rsid w:val="6B5D102E"/>
    <w:rsid w:val="6E26D76C"/>
    <w:rsid w:val="6E936F3C"/>
    <w:rsid w:val="7375BC72"/>
    <w:rsid w:val="73EA7EB2"/>
    <w:rsid w:val="74A2B68F"/>
    <w:rsid w:val="74A98BD9"/>
    <w:rsid w:val="78D0F5EC"/>
    <w:rsid w:val="799DDCA8"/>
    <w:rsid w:val="79B81FCC"/>
    <w:rsid w:val="7A536A52"/>
    <w:rsid w:val="7D957117"/>
    <w:rsid w:val="7FBE5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8F42"/>
  <w15:chartTrackingRefBased/>
  <w15:docId w15:val="{9ADDBE6F-0E7A-49B7-9FED-8FCF3F9C86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713F0"/>
    <w:pPr>
      <w:ind w:left="720"/>
      <w:contextualSpacing/>
    </w:pPr>
  </w:style>
  <w:style w:type="character" w:styleId="Hyperlink">
    <w:name w:val="Hyperlink"/>
    <w:basedOn w:val="DefaultParagraphFont"/>
    <w:uiPriority w:val="99"/>
    <w:semiHidden/>
    <w:unhideWhenUsed/>
    <w:rsid w:val="001A17C1"/>
    <w:rPr>
      <w:color w:val="0000FF"/>
      <w:u w:val="single"/>
    </w:rPr>
  </w:style>
  <w:style w:type="paragraph" w:styleId="Header">
    <w:name w:val="header"/>
    <w:basedOn w:val="Normal"/>
    <w:link w:val="HeaderChar"/>
    <w:uiPriority w:val="99"/>
    <w:unhideWhenUsed/>
    <w:rsid w:val="00EE18FA"/>
    <w:pPr>
      <w:tabs>
        <w:tab w:val="center" w:pos="4513"/>
        <w:tab w:val="right" w:pos="9026"/>
      </w:tabs>
      <w:spacing w:after="0" w:line="240" w:lineRule="auto"/>
    </w:pPr>
  </w:style>
  <w:style w:type="character" w:styleId="HeaderChar" w:customStyle="1">
    <w:name w:val="Header Char"/>
    <w:basedOn w:val="DefaultParagraphFont"/>
    <w:link w:val="Header"/>
    <w:uiPriority w:val="99"/>
    <w:rsid w:val="00EE18FA"/>
  </w:style>
  <w:style w:type="paragraph" w:styleId="Footer">
    <w:name w:val="footer"/>
    <w:basedOn w:val="Normal"/>
    <w:link w:val="FooterChar"/>
    <w:uiPriority w:val="99"/>
    <w:unhideWhenUsed/>
    <w:rsid w:val="00EE18FA"/>
    <w:pPr>
      <w:tabs>
        <w:tab w:val="center" w:pos="4513"/>
        <w:tab w:val="right" w:pos="9026"/>
      </w:tabs>
      <w:spacing w:after="0" w:line="240" w:lineRule="auto"/>
    </w:pPr>
  </w:style>
  <w:style w:type="character" w:styleId="FooterChar" w:customStyle="1">
    <w:name w:val="Footer Char"/>
    <w:basedOn w:val="DefaultParagraphFont"/>
    <w:link w:val="Footer"/>
    <w:uiPriority w:val="99"/>
    <w:rsid w:val="00EE18FA"/>
  </w:style>
  <w:style w:type="table" w:styleId="TableGrid">
    <w:name w:val="Table Grid"/>
    <w:basedOn w:val="TableNormal"/>
    <w:uiPriority w:val="39"/>
    <w:rsid w:val="004A7FC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71044D"/>
    <w:pPr>
      <w:spacing w:after="0" w:line="240" w:lineRule="auto"/>
    </w:pPr>
  </w:style>
  <w:style w:type="character" w:styleId="Strong">
    <w:name w:val="Strong"/>
    <w:basedOn w:val="DefaultParagraphFont"/>
    <w:uiPriority w:val="22"/>
    <w:qFormat/>
    <w:rsid w:val="007E1145"/>
    <w:rPr>
      <w:b/>
      <w:bCs/>
    </w:rPr>
  </w:style>
  <w:style w:type="paragraph" w:styleId="CommentText">
    <w:name w:val="annotation text"/>
    <w:basedOn w:val="Normal"/>
    <w:link w:val="CommentTextChar"/>
    <w:uiPriority w:val="99"/>
    <w:semiHidden/>
    <w:unhideWhenUsed/>
    <w:rsid w:val="000C32E7"/>
    <w:pPr>
      <w:spacing w:line="240" w:lineRule="auto"/>
    </w:pPr>
    <w:rPr>
      <w:sz w:val="20"/>
      <w:szCs w:val="20"/>
    </w:rPr>
  </w:style>
  <w:style w:type="character" w:styleId="CommentTextChar" w:customStyle="1">
    <w:name w:val="Comment Text Char"/>
    <w:basedOn w:val="DefaultParagraphFont"/>
    <w:link w:val="CommentText"/>
    <w:uiPriority w:val="99"/>
    <w:semiHidden/>
    <w:rsid w:val="000C32E7"/>
    <w:rPr>
      <w:sz w:val="20"/>
      <w:szCs w:val="20"/>
    </w:rPr>
  </w:style>
  <w:style w:type="character" w:styleId="CommentReference">
    <w:name w:val="annotation reference"/>
    <w:basedOn w:val="DefaultParagraphFont"/>
    <w:uiPriority w:val="99"/>
    <w:semiHidden/>
    <w:unhideWhenUsed/>
    <w:rsid w:val="000C32E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48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microsoft.com/office/2011/relationships/people" Target="people.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customXml" Target="../customXml/item4.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064DB7E3CB83C488A285FA2120CAA91" ma:contentTypeVersion="4" ma:contentTypeDescription="Create a new document." ma:contentTypeScope="" ma:versionID="d7ca0bb708ad0b0e32cd09005f4a3206">
  <xsd:schema xmlns:xsd="http://www.w3.org/2001/XMLSchema" xmlns:xs="http://www.w3.org/2001/XMLSchema" xmlns:p="http://schemas.microsoft.com/office/2006/metadata/properties" xmlns:ns2="cd6c011a-c316-4af8-8e0d-3577c026ec59" targetNamespace="http://schemas.microsoft.com/office/2006/metadata/properties" ma:root="true" ma:fieldsID="2cce3d575d12409e4830689758433aae" ns2:_="">
    <xsd:import namespace="cd6c011a-c316-4af8-8e0d-3577c026ec5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6c011a-c316-4af8-8e0d-3577c026ec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624117-4C29-496F-A334-9BD93C5F7939}">
  <ds:schemaRefs>
    <ds:schemaRef ds:uri="http://schemas.openxmlformats.org/officeDocument/2006/bibliography"/>
  </ds:schemaRefs>
</ds:datastoreItem>
</file>

<file path=customXml/itemProps2.xml><?xml version="1.0" encoding="utf-8"?>
<ds:datastoreItem xmlns:ds="http://schemas.openxmlformats.org/officeDocument/2006/customXml" ds:itemID="{049024AD-1DC3-4922-8158-F2C502701583}"/>
</file>

<file path=customXml/itemProps3.xml><?xml version="1.0" encoding="utf-8"?>
<ds:datastoreItem xmlns:ds="http://schemas.openxmlformats.org/officeDocument/2006/customXml" ds:itemID="{43A09188-C6FC-4994-9B45-22E351F78924}"/>
</file>

<file path=customXml/itemProps4.xml><?xml version="1.0" encoding="utf-8"?>
<ds:datastoreItem xmlns:ds="http://schemas.openxmlformats.org/officeDocument/2006/customXml" ds:itemID="{44087CF8-6AC2-4512-81A7-E5741174671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Mandy Wilton</dc:creator>
  <keywords/>
  <dc:description/>
  <lastModifiedBy>Charlotte Seavill</lastModifiedBy>
  <revision>7</revision>
  <dcterms:created xsi:type="dcterms:W3CDTF">2025-09-22T21:45:00.0000000Z</dcterms:created>
  <dcterms:modified xsi:type="dcterms:W3CDTF">2025-10-17T12:24:35.4574816Z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0x0101004064DB7E3CB83C488A285FA2120CAA91</vt:lpwstr>
  </property>
</Properties>
</file>