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BD72C" w14:textId="018EF501" w:rsidR="00767029" w:rsidRPr="00994E9F" w:rsidRDefault="00767029" w:rsidP="00994E9F">
      <w:pPr>
        <w:rPr>
          <w:rFonts w:ascii="Arial" w:hAnsi="Arial" w:cs="Arial"/>
          <w:b/>
          <w:bCs/>
          <w:sz w:val="28"/>
          <w:szCs w:val="28"/>
        </w:rPr>
      </w:pPr>
      <w:r w:rsidRPr="00994E9F">
        <w:rPr>
          <w:rFonts w:ascii="Arial" w:hAnsi="Arial" w:cs="Arial"/>
          <w:b/>
          <w:bCs/>
          <w:sz w:val="28"/>
          <w:szCs w:val="28"/>
        </w:rPr>
        <w:t>DATA PROTECTION POLICY</w:t>
      </w:r>
      <w:r w:rsidR="007426D8" w:rsidRPr="00994E9F">
        <w:rPr>
          <w:rFonts w:ascii="Arial" w:hAnsi="Arial" w:cs="Arial"/>
          <w:b/>
          <w:bCs/>
          <w:sz w:val="28"/>
          <w:szCs w:val="28"/>
        </w:rPr>
        <w:t xml:space="preserve"> </w:t>
      </w:r>
    </w:p>
    <w:sdt>
      <w:sdtPr>
        <w:rPr>
          <w:rFonts w:asciiTheme="minorHAnsi" w:eastAsiaTheme="minorHAnsi" w:hAnsiTheme="minorHAnsi" w:cstheme="minorBidi"/>
          <w:color w:val="auto"/>
          <w:sz w:val="22"/>
          <w:szCs w:val="22"/>
          <w:lang w:val="en-GB"/>
        </w:rPr>
        <w:id w:val="2062200516"/>
        <w:docPartObj>
          <w:docPartGallery w:val="Table of Contents"/>
          <w:docPartUnique/>
        </w:docPartObj>
      </w:sdtPr>
      <w:sdtEndPr>
        <w:rPr>
          <w:b/>
          <w:bCs/>
          <w:noProof/>
        </w:rPr>
      </w:sdtEndPr>
      <w:sdtContent>
        <w:p w14:paraId="72C4E137" w14:textId="412AD9E6" w:rsidR="005041F1" w:rsidRPr="001B2F95" w:rsidRDefault="005041F1">
          <w:pPr>
            <w:pStyle w:val="TOCHeading"/>
            <w:rPr>
              <w:rFonts w:ascii="Arial" w:hAnsi="Arial" w:cs="Arial"/>
              <w:b/>
              <w:bCs/>
              <w:color w:val="7030A0"/>
              <w:sz w:val="24"/>
              <w:szCs w:val="24"/>
            </w:rPr>
          </w:pPr>
          <w:r w:rsidRPr="001B2F95">
            <w:rPr>
              <w:rFonts w:ascii="Arial" w:hAnsi="Arial" w:cs="Arial"/>
              <w:b/>
              <w:bCs/>
              <w:color w:val="7030A0"/>
              <w:sz w:val="24"/>
              <w:szCs w:val="24"/>
            </w:rPr>
            <w:t>Contents</w:t>
          </w:r>
        </w:p>
        <w:p w14:paraId="12306CC6" w14:textId="09E7D1E0" w:rsidR="00D464E6" w:rsidRDefault="005041F1" w:rsidP="00D464E6">
          <w:pPr>
            <w:pStyle w:val="TOC2"/>
            <w:rPr>
              <w:rFonts w:asciiTheme="minorHAnsi" w:eastAsiaTheme="minorEastAsia" w:hAnsiTheme="minorHAnsi" w:cstheme="minorBidi"/>
              <w:lang w:val="en-GB" w:eastAsia="en-GB"/>
            </w:rPr>
          </w:pPr>
          <w:r>
            <w:fldChar w:fldCharType="begin"/>
          </w:r>
          <w:r>
            <w:instrText xml:space="preserve"> TOC \o "1-3" \h \z \u </w:instrText>
          </w:r>
          <w:r>
            <w:fldChar w:fldCharType="separate"/>
          </w:r>
          <w:hyperlink w:anchor="_Toc120537766" w:history="1">
            <w:r w:rsidR="00D464E6" w:rsidRPr="00895DCE">
              <w:rPr>
                <w:rStyle w:val="Hyperlink"/>
              </w:rPr>
              <w:t>1.</w:t>
            </w:r>
            <w:r w:rsidR="00D464E6">
              <w:rPr>
                <w:rFonts w:asciiTheme="minorHAnsi" w:eastAsiaTheme="minorEastAsia" w:hAnsiTheme="minorHAnsi" w:cstheme="minorBidi"/>
                <w:lang w:val="en-GB" w:eastAsia="en-GB"/>
              </w:rPr>
              <w:tab/>
            </w:r>
            <w:r w:rsidR="00D464E6" w:rsidRPr="00895DCE">
              <w:rPr>
                <w:rStyle w:val="Hyperlink"/>
              </w:rPr>
              <w:t>Aims</w:t>
            </w:r>
            <w:r w:rsidR="00D464E6">
              <w:rPr>
                <w:webHidden/>
              </w:rPr>
              <w:tab/>
            </w:r>
            <w:r w:rsidR="00D464E6">
              <w:rPr>
                <w:webHidden/>
              </w:rPr>
              <w:fldChar w:fldCharType="begin"/>
            </w:r>
            <w:r w:rsidR="00D464E6">
              <w:rPr>
                <w:webHidden/>
              </w:rPr>
              <w:instrText xml:space="preserve"> PAGEREF _Toc120537766 \h </w:instrText>
            </w:r>
            <w:r w:rsidR="00D464E6">
              <w:rPr>
                <w:webHidden/>
              </w:rPr>
            </w:r>
            <w:r w:rsidR="00D464E6">
              <w:rPr>
                <w:webHidden/>
              </w:rPr>
              <w:fldChar w:fldCharType="separate"/>
            </w:r>
            <w:r w:rsidR="00491AF0">
              <w:rPr>
                <w:webHidden/>
              </w:rPr>
              <w:t>2</w:t>
            </w:r>
            <w:r w:rsidR="00D464E6">
              <w:rPr>
                <w:webHidden/>
              </w:rPr>
              <w:fldChar w:fldCharType="end"/>
            </w:r>
          </w:hyperlink>
        </w:p>
        <w:p w14:paraId="66C994BC" w14:textId="351F2176" w:rsidR="00D464E6" w:rsidRDefault="00000000" w:rsidP="00D464E6">
          <w:pPr>
            <w:pStyle w:val="TOC2"/>
            <w:rPr>
              <w:rFonts w:asciiTheme="minorHAnsi" w:eastAsiaTheme="minorEastAsia" w:hAnsiTheme="minorHAnsi" w:cstheme="minorBidi"/>
              <w:lang w:val="en-GB" w:eastAsia="en-GB"/>
            </w:rPr>
          </w:pPr>
          <w:hyperlink w:anchor="_Toc120537767" w:history="1">
            <w:r w:rsidR="00D464E6" w:rsidRPr="00895DCE">
              <w:rPr>
                <w:rStyle w:val="Hyperlink"/>
              </w:rPr>
              <w:t>2.</w:t>
            </w:r>
            <w:r w:rsidR="00D464E6">
              <w:rPr>
                <w:rFonts w:asciiTheme="minorHAnsi" w:eastAsiaTheme="minorEastAsia" w:hAnsiTheme="minorHAnsi" w:cstheme="minorBidi"/>
                <w:lang w:val="en-GB" w:eastAsia="en-GB"/>
              </w:rPr>
              <w:tab/>
            </w:r>
            <w:r w:rsidR="00D464E6" w:rsidRPr="00895DCE">
              <w:rPr>
                <w:rStyle w:val="Hyperlink"/>
              </w:rPr>
              <w:t>Scope</w:t>
            </w:r>
            <w:r w:rsidR="00D464E6">
              <w:rPr>
                <w:webHidden/>
              </w:rPr>
              <w:tab/>
            </w:r>
            <w:r w:rsidR="00D464E6">
              <w:rPr>
                <w:webHidden/>
              </w:rPr>
              <w:fldChar w:fldCharType="begin"/>
            </w:r>
            <w:r w:rsidR="00D464E6">
              <w:rPr>
                <w:webHidden/>
              </w:rPr>
              <w:instrText xml:space="preserve"> PAGEREF _Toc120537767 \h </w:instrText>
            </w:r>
            <w:r w:rsidR="00D464E6">
              <w:rPr>
                <w:webHidden/>
              </w:rPr>
            </w:r>
            <w:r w:rsidR="00D464E6">
              <w:rPr>
                <w:webHidden/>
              </w:rPr>
              <w:fldChar w:fldCharType="separate"/>
            </w:r>
            <w:r w:rsidR="00491AF0">
              <w:rPr>
                <w:webHidden/>
              </w:rPr>
              <w:t>2</w:t>
            </w:r>
            <w:r w:rsidR="00D464E6">
              <w:rPr>
                <w:webHidden/>
              </w:rPr>
              <w:fldChar w:fldCharType="end"/>
            </w:r>
          </w:hyperlink>
        </w:p>
        <w:p w14:paraId="5E5BE1F6" w14:textId="4D45E20A" w:rsidR="00D464E6" w:rsidRDefault="00000000" w:rsidP="00D464E6">
          <w:pPr>
            <w:pStyle w:val="TOC2"/>
            <w:rPr>
              <w:rFonts w:asciiTheme="minorHAnsi" w:eastAsiaTheme="minorEastAsia" w:hAnsiTheme="minorHAnsi" w:cstheme="minorBidi"/>
              <w:lang w:val="en-GB" w:eastAsia="en-GB"/>
            </w:rPr>
          </w:pPr>
          <w:hyperlink w:anchor="_Toc120537768" w:history="1">
            <w:r w:rsidR="00D464E6" w:rsidRPr="00895DCE">
              <w:rPr>
                <w:rStyle w:val="Hyperlink"/>
              </w:rPr>
              <w:t>3.</w:t>
            </w:r>
            <w:r w:rsidR="00D464E6">
              <w:rPr>
                <w:rFonts w:asciiTheme="minorHAnsi" w:eastAsiaTheme="minorEastAsia" w:hAnsiTheme="minorHAnsi" w:cstheme="minorBidi"/>
                <w:lang w:val="en-GB" w:eastAsia="en-GB"/>
              </w:rPr>
              <w:tab/>
            </w:r>
            <w:r w:rsidR="00D464E6" w:rsidRPr="00895DCE">
              <w:rPr>
                <w:rStyle w:val="Hyperlink"/>
              </w:rPr>
              <w:t>Definitions</w:t>
            </w:r>
            <w:r w:rsidR="00D464E6">
              <w:rPr>
                <w:webHidden/>
              </w:rPr>
              <w:tab/>
            </w:r>
            <w:r w:rsidR="00D464E6">
              <w:rPr>
                <w:webHidden/>
              </w:rPr>
              <w:fldChar w:fldCharType="begin"/>
            </w:r>
            <w:r w:rsidR="00D464E6">
              <w:rPr>
                <w:webHidden/>
              </w:rPr>
              <w:instrText xml:space="preserve"> PAGEREF _Toc120537768 \h </w:instrText>
            </w:r>
            <w:r w:rsidR="00D464E6">
              <w:rPr>
                <w:webHidden/>
              </w:rPr>
            </w:r>
            <w:r w:rsidR="00D464E6">
              <w:rPr>
                <w:webHidden/>
              </w:rPr>
              <w:fldChar w:fldCharType="separate"/>
            </w:r>
            <w:r w:rsidR="00491AF0">
              <w:rPr>
                <w:webHidden/>
              </w:rPr>
              <w:t>2</w:t>
            </w:r>
            <w:r w:rsidR="00D464E6">
              <w:rPr>
                <w:webHidden/>
              </w:rPr>
              <w:fldChar w:fldCharType="end"/>
            </w:r>
          </w:hyperlink>
        </w:p>
        <w:p w14:paraId="05F88944" w14:textId="705830BE" w:rsidR="00D464E6" w:rsidRDefault="00000000" w:rsidP="00D464E6">
          <w:pPr>
            <w:pStyle w:val="TOC2"/>
            <w:rPr>
              <w:rFonts w:asciiTheme="minorHAnsi" w:eastAsiaTheme="minorEastAsia" w:hAnsiTheme="minorHAnsi" w:cstheme="minorBidi"/>
              <w:lang w:val="en-GB" w:eastAsia="en-GB"/>
            </w:rPr>
          </w:pPr>
          <w:hyperlink w:anchor="_Toc120537769" w:history="1">
            <w:r w:rsidR="00D464E6" w:rsidRPr="00895DCE">
              <w:rPr>
                <w:rStyle w:val="Hyperlink"/>
              </w:rPr>
              <w:t>4.</w:t>
            </w:r>
            <w:r w:rsidR="00D464E6">
              <w:rPr>
                <w:rFonts w:asciiTheme="minorHAnsi" w:eastAsiaTheme="minorEastAsia" w:hAnsiTheme="minorHAnsi" w:cstheme="minorBidi"/>
                <w:lang w:val="en-GB" w:eastAsia="en-GB"/>
              </w:rPr>
              <w:tab/>
            </w:r>
            <w:r w:rsidR="00D464E6" w:rsidRPr="00895DCE">
              <w:rPr>
                <w:rStyle w:val="Hyperlink"/>
              </w:rPr>
              <w:t>Roles and Responsibilities</w:t>
            </w:r>
            <w:r w:rsidR="00D464E6">
              <w:rPr>
                <w:webHidden/>
              </w:rPr>
              <w:tab/>
            </w:r>
            <w:r w:rsidR="00D464E6">
              <w:rPr>
                <w:webHidden/>
              </w:rPr>
              <w:fldChar w:fldCharType="begin"/>
            </w:r>
            <w:r w:rsidR="00D464E6">
              <w:rPr>
                <w:webHidden/>
              </w:rPr>
              <w:instrText xml:space="preserve"> PAGEREF _Toc120537769 \h </w:instrText>
            </w:r>
            <w:r w:rsidR="00D464E6">
              <w:rPr>
                <w:webHidden/>
              </w:rPr>
            </w:r>
            <w:r w:rsidR="00D464E6">
              <w:rPr>
                <w:webHidden/>
              </w:rPr>
              <w:fldChar w:fldCharType="separate"/>
            </w:r>
            <w:r w:rsidR="00491AF0">
              <w:rPr>
                <w:webHidden/>
              </w:rPr>
              <w:t>3</w:t>
            </w:r>
            <w:r w:rsidR="00D464E6">
              <w:rPr>
                <w:webHidden/>
              </w:rPr>
              <w:fldChar w:fldCharType="end"/>
            </w:r>
          </w:hyperlink>
        </w:p>
        <w:p w14:paraId="2AB6A296" w14:textId="3E187271" w:rsidR="00D464E6" w:rsidRDefault="00000000" w:rsidP="00D464E6">
          <w:pPr>
            <w:pStyle w:val="TOC2"/>
            <w:rPr>
              <w:rFonts w:asciiTheme="minorHAnsi" w:eastAsiaTheme="minorEastAsia" w:hAnsiTheme="minorHAnsi" w:cstheme="minorBidi"/>
              <w:lang w:val="en-GB" w:eastAsia="en-GB"/>
            </w:rPr>
          </w:pPr>
          <w:hyperlink w:anchor="_Toc120537770" w:history="1">
            <w:r w:rsidR="00D464E6" w:rsidRPr="00895DCE">
              <w:rPr>
                <w:rStyle w:val="Hyperlink"/>
              </w:rPr>
              <w:t>5.</w:t>
            </w:r>
            <w:r w:rsidR="00D464E6">
              <w:rPr>
                <w:rFonts w:asciiTheme="minorHAnsi" w:eastAsiaTheme="minorEastAsia" w:hAnsiTheme="minorHAnsi" w:cstheme="minorBidi"/>
                <w:lang w:val="en-GB" w:eastAsia="en-GB"/>
              </w:rPr>
              <w:tab/>
            </w:r>
            <w:r w:rsidR="00D464E6" w:rsidRPr="00895DCE">
              <w:rPr>
                <w:rStyle w:val="Hyperlink"/>
              </w:rPr>
              <w:t>Data Protection Officer (DPO)</w:t>
            </w:r>
            <w:r w:rsidR="00D464E6">
              <w:rPr>
                <w:webHidden/>
              </w:rPr>
              <w:tab/>
            </w:r>
            <w:r w:rsidR="00D464E6">
              <w:rPr>
                <w:webHidden/>
              </w:rPr>
              <w:fldChar w:fldCharType="begin"/>
            </w:r>
            <w:r w:rsidR="00D464E6">
              <w:rPr>
                <w:webHidden/>
              </w:rPr>
              <w:instrText xml:space="preserve"> PAGEREF _Toc120537770 \h </w:instrText>
            </w:r>
            <w:r w:rsidR="00D464E6">
              <w:rPr>
                <w:webHidden/>
              </w:rPr>
            </w:r>
            <w:r w:rsidR="00D464E6">
              <w:rPr>
                <w:webHidden/>
              </w:rPr>
              <w:fldChar w:fldCharType="separate"/>
            </w:r>
            <w:r w:rsidR="00491AF0">
              <w:rPr>
                <w:webHidden/>
              </w:rPr>
              <w:t>4</w:t>
            </w:r>
            <w:r w:rsidR="00D464E6">
              <w:rPr>
                <w:webHidden/>
              </w:rPr>
              <w:fldChar w:fldCharType="end"/>
            </w:r>
          </w:hyperlink>
        </w:p>
        <w:p w14:paraId="3B8826C4" w14:textId="3A48F1CF" w:rsidR="00D464E6" w:rsidRPr="00D464E6" w:rsidRDefault="00000000" w:rsidP="00D464E6">
          <w:pPr>
            <w:pStyle w:val="TOC2"/>
            <w:rPr>
              <w:rFonts w:asciiTheme="minorHAnsi" w:eastAsiaTheme="minorEastAsia" w:hAnsiTheme="minorHAnsi" w:cstheme="minorBidi"/>
              <w:lang w:val="en-GB" w:eastAsia="en-GB"/>
            </w:rPr>
          </w:pPr>
          <w:hyperlink w:anchor="_Toc120537771" w:history="1">
            <w:r w:rsidR="00D464E6" w:rsidRPr="00D464E6">
              <w:rPr>
                <w:rStyle w:val="Hyperlink"/>
              </w:rPr>
              <w:t>6.</w:t>
            </w:r>
            <w:r w:rsidR="00D464E6" w:rsidRPr="00D464E6">
              <w:rPr>
                <w:rFonts w:asciiTheme="minorHAnsi" w:eastAsiaTheme="minorEastAsia" w:hAnsiTheme="minorHAnsi" w:cstheme="minorBidi"/>
                <w:lang w:val="en-GB" w:eastAsia="en-GB"/>
              </w:rPr>
              <w:tab/>
            </w:r>
            <w:r w:rsidR="00D464E6" w:rsidRPr="00D464E6">
              <w:rPr>
                <w:rStyle w:val="Hyperlink"/>
              </w:rPr>
              <w:t>Subject Access Requests and Other Rights of Individuals</w:t>
            </w:r>
            <w:r w:rsidR="00D464E6" w:rsidRPr="00D464E6">
              <w:rPr>
                <w:webHidden/>
              </w:rPr>
              <w:tab/>
            </w:r>
            <w:r w:rsidR="00D464E6" w:rsidRPr="00D464E6">
              <w:rPr>
                <w:webHidden/>
              </w:rPr>
              <w:fldChar w:fldCharType="begin"/>
            </w:r>
            <w:r w:rsidR="00D464E6" w:rsidRPr="00D464E6">
              <w:rPr>
                <w:webHidden/>
              </w:rPr>
              <w:instrText xml:space="preserve"> PAGEREF _Toc120537771 \h </w:instrText>
            </w:r>
            <w:r w:rsidR="00D464E6" w:rsidRPr="00D464E6">
              <w:rPr>
                <w:webHidden/>
              </w:rPr>
            </w:r>
            <w:r w:rsidR="00D464E6" w:rsidRPr="00D464E6">
              <w:rPr>
                <w:webHidden/>
              </w:rPr>
              <w:fldChar w:fldCharType="separate"/>
            </w:r>
            <w:r w:rsidR="00491AF0">
              <w:rPr>
                <w:webHidden/>
              </w:rPr>
              <w:t>5</w:t>
            </w:r>
            <w:r w:rsidR="00D464E6" w:rsidRPr="00D464E6">
              <w:rPr>
                <w:webHidden/>
              </w:rPr>
              <w:fldChar w:fldCharType="end"/>
            </w:r>
          </w:hyperlink>
        </w:p>
        <w:p w14:paraId="7143F19C" w14:textId="671726A7" w:rsidR="00D464E6" w:rsidRDefault="00000000" w:rsidP="00D464E6">
          <w:pPr>
            <w:pStyle w:val="TOC2"/>
            <w:rPr>
              <w:rFonts w:asciiTheme="minorHAnsi" w:eastAsiaTheme="minorEastAsia" w:hAnsiTheme="minorHAnsi" w:cstheme="minorBidi"/>
              <w:lang w:val="en-GB" w:eastAsia="en-GB"/>
            </w:rPr>
          </w:pPr>
          <w:hyperlink w:anchor="_Toc120537772" w:history="1">
            <w:r w:rsidR="00D464E6" w:rsidRPr="00895DCE">
              <w:rPr>
                <w:rStyle w:val="Hyperlink"/>
              </w:rPr>
              <w:t>7.</w:t>
            </w:r>
            <w:r w:rsidR="00D464E6">
              <w:rPr>
                <w:rFonts w:asciiTheme="minorHAnsi" w:eastAsiaTheme="minorEastAsia" w:hAnsiTheme="minorHAnsi" w:cstheme="minorBidi"/>
                <w:lang w:val="en-GB" w:eastAsia="en-GB"/>
              </w:rPr>
              <w:tab/>
            </w:r>
            <w:r w:rsidR="00D464E6" w:rsidRPr="00895DCE">
              <w:rPr>
                <w:rStyle w:val="Hyperlink"/>
              </w:rPr>
              <w:t>Data Protection Principles</w:t>
            </w:r>
            <w:r w:rsidR="00D464E6">
              <w:rPr>
                <w:webHidden/>
              </w:rPr>
              <w:tab/>
            </w:r>
            <w:r w:rsidR="00D464E6">
              <w:rPr>
                <w:webHidden/>
              </w:rPr>
              <w:fldChar w:fldCharType="begin"/>
            </w:r>
            <w:r w:rsidR="00D464E6">
              <w:rPr>
                <w:webHidden/>
              </w:rPr>
              <w:instrText xml:space="preserve"> PAGEREF _Toc120537772 \h </w:instrText>
            </w:r>
            <w:r w:rsidR="00D464E6">
              <w:rPr>
                <w:webHidden/>
              </w:rPr>
            </w:r>
            <w:r w:rsidR="00D464E6">
              <w:rPr>
                <w:webHidden/>
              </w:rPr>
              <w:fldChar w:fldCharType="separate"/>
            </w:r>
            <w:r w:rsidR="00491AF0">
              <w:rPr>
                <w:webHidden/>
              </w:rPr>
              <w:t>7</w:t>
            </w:r>
            <w:r w:rsidR="00D464E6">
              <w:rPr>
                <w:webHidden/>
              </w:rPr>
              <w:fldChar w:fldCharType="end"/>
            </w:r>
          </w:hyperlink>
        </w:p>
        <w:p w14:paraId="5698E7A7" w14:textId="799CC00D" w:rsidR="00D464E6" w:rsidRDefault="00000000" w:rsidP="00D464E6">
          <w:pPr>
            <w:pStyle w:val="TOC2"/>
            <w:rPr>
              <w:rFonts w:asciiTheme="minorHAnsi" w:eastAsiaTheme="minorEastAsia" w:hAnsiTheme="minorHAnsi" w:cstheme="minorBidi"/>
              <w:lang w:val="en-GB" w:eastAsia="en-GB"/>
            </w:rPr>
          </w:pPr>
          <w:hyperlink w:anchor="_Toc120537773" w:history="1">
            <w:r w:rsidR="00D464E6" w:rsidRPr="00895DCE">
              <w:rPr>
                <w:rStyle w:val="Hyperlink"/>
              </w:rPr>
              <w:t>8.</w:t>
            </w:r>
            <w:r w:rsidR="00D464E6">
              <w:rPr>
                <w:rFonts w:asciiTheme="minorHAnsi" w:eastAsiaTheme="minorEastAsia" w:hAnsiTheme="minorHAnsi" w:cstheme="minorBidi"/>
                <w:lang w:val="en-GB" w:eastAsia="en-GB"/>
              </w:rPr>
              <w:tab/>
            </w:r>
            <w:r w:rsidR="00D464E6" w:rsidRPr="00895DCE">
              <w:rPr>
                <w:rStyle w:val="Hyperlink"/>
              </w:rPr>
              <w:t>Processing Personal Data</w:t>
            </w:r>
            <w:r w:rsidR="00D464E6">
              <w:rPr>
                <w:webHidden/>
              </w:rPr>
              <w:tab/>
            </w:r>
            <w:r w:rsidR="00D464E6">
              <w:rPr>
                <w:webHidden/>
              </w:rPr>
              <w:fldChar w:fldCharType="begin"/>
            </w:r>
            <w:r w:rsidR="00D464E6">
              <w:rPr>
                <w:webHidden/>
              </w:rPr>
              <w:instrText xml:space="preserve"> PAGEREF _Toc120537773 \h </w:instrText>
            </w:r>
            <w:r w:rsidR="00D464E6">
              <w:rPr>
                <w:webHidden/>
              </w:rPr>
            </w:r>
            <w:r w:rsidR="00D464E6">
              <w:rPr>
                <w:webHidden/>
              </w:rPr>
              <w:fldChar w:fldCharType="separate"/>
            </w:r>
            <w:r w:rsidR="00491AF0">
              <w:rPr>
                <w:webHidden/>
              </w:rPr>
              <w:t>10</w:t>
            </w:r>
            <w:r w:rsidR="00D464E6">
              <w:rPr>
                <w:webHidden/>
              </w:rPr>
              <w:fldChar w:fldCharType="end"/>
            </w:r>
          </w:hyperlink>
        </w:p>
        <w:p w14:paraId="42FBE6C8" w14:textId="1B3518AD" w:rsidR="00D464E6" w:rsidRDefault="00000000" w:rsidP="00D464E6">
          <w:pPr>
            <w:pStyle w:val="TOC2"/>
            <w:rPr>
              <w:rFonts w:asciiTheme="minorHAnsi" w:eastAsiaTheme="minorEastAsia" w:hAnsiTheme="minorHAnsi" w:cstheme="minorBidi"/>
              <w:lang w:val="en-GB" w:eastAsia="en-GB"/>
            </w:rPr>
          </w:pPr>
          <w:hyperlink w:anchor="_Toc120537774" w:history="1">
            <w:r w:rsidR="00D464E6" w:rsidRPr="00895DCE">
              <w:rPr>
                <w:rStyle w:val="Hyperlink"/>
              </w:rPr>
              <w:t>9.</w:t>
            </w:r>
            <w:r w:rsidR="00D464E6">
              <w:rPr>
                <w:rFonts w:asciiTheme="minorHAnsi" w:eastAsiaTheme="minorEastAsia" w:hAnsiTheme="minorHAnsi" w:cstheme="minorBidi"/>
                <w:lang w:val="en-GB" w:eastAsia="en-GB"/>
              </w:rPr>
              <w:tab/>
            </w:r>
            <w:r w:rsidR="00D464E6" w:rsidRPr="00895DCE">
              <w:rPr>
                <w:rStyle w:val="Hyperlink"/>
              </w:rPr>
              <w:t>Sharing Personal Data</w:t>
            </w:r>
            <w:r w:rsidR="00D464E6">
              <w:rPr>
                <w:webHidden/>
              </w:rPr>
              <w:tab/>
            </w:r>
            <w:r w:rsidR="00D464E6">
              <w:rPr>
                <w:webHidden/>
              </w:rPr>
              <w:fldChar w:fldCharType="begin"/>
            </w:r>
            <w:r w:rsidR="00D464E6">
              <w:rPr>
                <w:webHidden/>
              </w:rPr>
              <w:instrText xml:space="preserve"> PAGEREF _Toc120537774 \h </w:instrText>
            </w:r>
            <w:r w:rsidR="00D464E6">
              <w:rPr>
                <w:webHidden/>
              </w:rPr>
            </w:r>
            <w:r w:rsidR="00D464E6">
              <w:rPr>
                <w:webHidden/>
              </w:rPr>
              <w:fldChar w:fldCharType="separate"/>
            </w:r>
            <w:r w:rsidR="00491AF0">
              <w:rPr>
                <w:webHidden/>
              </w:rPr>
              <w:t>13</w:t>
            </w:r>
            <w:r w:rsidR="00D464E6">
              <w:rPr>
                <w:webHidden/>
              </w:rPr>
              <w:fldChar w:fldCharType="end"/>
            </w:r>
          </w:hyperlink>
        </w:p>
        <w:p w14:paraId="54D15CD3" w14:textId="2FDB2531" w:rsidR="00D464E6" w:rsidRDefault="00000000" w:rsidP="00D464E6">
          <w:pPr>
            <w:pStyle w:val="TOC2"/>
            <w:rPr>
              <w:rFonts w:asciiTheme="minorHAnsi" w:eastAsiaTheme="minorEastAsia" w:hAnsiTheme="minorHAnsi" w:cstheme="minorBidi"/>
              <w:lang w:val="en-GB" w:eastAsia="en-GB"/>
            </w:rPr>
          </w:pPr>
          <w:hyperlink w:anchor="_Toc120537775" w:history="1">
            <w:r w:rsidR="00D464E6" w:rsidRPr="00895DCE">
              <w:rPr>
                <w:rStyle w:val="Hyperlink"/>
              </w:rPr>
              <w:t>10.</w:t>
            </w:r>
            <w:r w:rsidR="00D464E6">
              <w:rPr>
                <w:rFonts w:asciiTheme="minorHAnsi" w:eastAsiaTheme="minorEastAsia" w:hAnsiTheme="minorHAnsi" w:cstheme="minorBidi"/>
                <w:lang w:val="en-GB" w:eastAsia="en-GB"/>
              </w:rPr>
              <w:tab/>
            </w:r>
            <w:r w:rsidR="00D464E6" w:rsidRPr="00895DCE">
              <w:rPr>
                <w:rStyle w:val="Hyperlink"/>
              </w:rPr>
              <w:t>Data Protection by Design and Default</w:t>
            </w:r>
            <w:r w:rsidR="00D464E6">
              <w:rPr>
                <w:webHidden/>
              </w:rPr>
              <w:tab/>
            </w:r>
            <w:r w:rsidR="00D464E6">
              <w:rPr>
                <w:webHidden/>
              </w:rPr>
              <w:fldChar w:fldCharType="begin"/>
            </w:r>
            <w:r w:rsidR="00D464E6">
              <w:rPr>
                <w:webHidden/>
              </w:rPr>
              <w:instrText xml:space="preserve"> PAGEREF _Toc120537775 \h </w:instrText>
            </w:r>
            <w:r w:rsidR="00D464E6">
              <w:rPr>
                <w:webHidden/>
              </w:rPr>
            </w:r>
            <w:r w:rsidR="00D464E6">
              <w:rPr>
                <w:webHidden/>
              </w:rPr>
              <w:fldChar w:fldCharType="separate"/>
            </w:r>
            <w:r w:rsidR="00491AF0">
              <w:rPr>
                <w:webHidden/>
              </w:rPr>
              <w:t>14</w:t>
            </w:r>
            <w:r w:rsidR="00D464E6">
              <w:rPr>
                <w:webHidden/>
              </w:rPr>
              <w:fldChar w:fldCharType="end"/>
            </w:r>
          </w:hyperlink>
        </w:p>
        <w:p w14:paraId="7EE2E024" w14:textId="64EC4FBF" w:rsidR="00D464E6" w:rsidRDefault="00000000" w:rsidP="00D464E6">
          <w:pPr>
            <w:pStyle w:val="TOC2"/>
            <w:rPr>
              <w:rFonts w:asciiTheme="minorHAnsi" w:eastAsiaTheme="minorEastAsia" w:hAnsiTheme="minorHAnsi" w:cstheme="minorBidi"/>
              <w:lang w:val="en-GB" w:eastAsia="en-GB"/>
            </w:rPr>
          </w:pPr>
          <w:hyperlink w:anchor="_Toc120537776" w:history="1">
            <w:r w:rsidR="00D464E6" w:rsidRPr="00895DCE">
              <w:rPr>
                <w:rStyle w:val="Hyperlink"/>
              </w:rPr>
              <w:t>11.</w:t>
            </w:r>
            <w:r w:rsidR="00D464E6">
              <w:rPr>
                <w:rFonts w:asciiTheme="minorHAnsi" w:eastAsiaTheme="minorEastAsia" w:hAnsiTheme="minorHAnsi" w:cstheme="minorBidi"/>
                <w:lang w:val="en-GB" w:eastAsia="en-GB"/>
              </w:rPr>
              <w:tab/>
            </w:r>
            <w:r w:rsidR="00D464E6" w:rsidRPr="00895DCE">
              <w:rPr>
                <w:rStyle w:val="Hyperlink"/>
              </w:rPr>
              <w:t>Personal data breaches or near misses</w:t>
            </w:r>
            <w:r w:rsidR="00D464E6">
              <w:rPr>
                <w:webHidden/>
              </w:rPr>
              <w:tab/>
            </w:r>
            <w:r w:rsidR="00D464E6">
              <w:rPr>
                <w:webHidden/>
              </w:rPr>
              <w:fldChar w:fldCharType="begin"/>
            </w:r>
            <w:r w:rsidR="00D464E6">
              <w:rPr>
                <w:webHidden/>
              </w:rPr>
              <w:instrText xml:space="preserve"> PAGEREF _Toc120537776 \h </w:instrText>
            </w:r>
            <w:r w:rsidR="00D464E6">
              <w:rPr>
                <w:webHidden/>
              </w:rPr>
            </w:r>
            <w:r w:rsidR="00D464E6">
              <w:rPr>
                <w:webHidden/>
              </w:rPr>
              <w:fldChar w:fldCharType="separate"/>
            </w:r>
            <w:r w:rsidR="00491AF0">
              <w:rPr>
                <w:webHidden/>
              </w:rPr>
              <w:t>14</w:t>
            </w:r>
            <w:r w:rsidR="00D464E6">
              <w:rPr>
                <w:webHidden/>
              </w:rPr>
              <w:fldChar w:fldCharType="end"/>
            </w:r>
          </w:hyperlink>
        </w:p>
        <w:p w14:paraId="60BDCEF2" w14:textId="47890CC4" w:rsidR="00D464E6" w:rsidRDefault="00000000" w:rsidP="00D464E6">
          <w:pPr>
            <w:pStyle w:val="TOC2"/>
            <w:rPr>
              <w:rFonts w:asciiTheme="minorHAnsi" w:eastAsiaTheme="minorEastAsia" w:hAnsiTheme="minorHAnsi" w:cstheme="minorBidi"/>
              <w:lang w:val="en-GB" w:eastAsia="en-GB"/>
            </w:rPr>
          </w:pPr>
          <w:hyperlink w:anchor="_Toc120537777" w:history="1">
            <w:r w:rsidR="00D464E6" w:rsidRPr="00895DCE">
              <w:rPr>
                <w:rStyle w:val="Hyperlink"/>
              </w:rPr>
              <w:t>13.</w:t>
            </w:r>
            <w:r w:rsidR="00D464E6">
              <w:rPr>
                <w:rFonts w:asciiTheme="minorHAnsi" w:eastAsiaTheme="minorEastAsia" w:hAnsiTheme="minorHAnsi" w:cstheme="minorBidi"/>
                <w:lang w:val="en-GB" w:eastAsia="en-GB"/>
              </w:rPr>
              <w:tab/>
            </w:r>
            <w:r w:rsidR="00D464E6" w:rsidRPr="00895DCE">
              <w:rPr>
                <w:rStyle w:val="Hyperlink"/>
              </w:rPr>
              <w:t>Destruction of records</w:t>
            </w:r>
            <w:r w:rsidR="00D464E6">
              <w:rPr>
                <w:webHidden/>
              </w:rPr>
              <w:tab/>
            </w:r>
            <w:r w:rsidR="00D464E6">
              <w:rPr>
                <w:webHidden/>
              </w:rPr>
              <w:fldChar w:fldCharType="begin"/>
            </w:r>
            <w:r w:rsidR="00D464E6">
              <w:rPr>
                <w:webHidden/>
              </w:rPr>
              <w:instrText xml:space="preserve"> PAGEREF _Toc120537777 \h </w:instrText>
            </w:r>
            <w:r w:rsidR="00D464E6">
              <w:rPr>
                <w:webHidden/>
              </w:rPr>
            </w:r>
            <w:r w:rsidR="00D464E6">
              <w:rPr>
                <w:webHidden/>
              </w:rPr>
              <w:fldChar w:fldCharType="separate"/>
            </w:r>
            <w:r w:rsidR="00491AF0">
              <w:rPr>
                <w:webHidden/>
              </w:rPr>
              <w:t>15</w:t>
            </w:r>
            <w:r w:rsidR="00D464E6">
              <w:rPr>
                <w:webHidden/>
              </w:rPr>
              <w:fldChar w:fldCharType="end"/>
            </w:r>
          </w:hyperlink>
        </w:p>
        <w:p w14:paraId="6CB8FC25" w14:textId="0AA4F4EC" w:rsidR="00D464E6" w:rsidRDefault="00000000" w:rsidP="00D464E6">
          <w:pPr>
            <w:pStyle w:val="TOC2"/>
            <w:rPr>
              <w:rFonts w:asciiTheme="minorHAnsi" w:eastAsiaTheme="minorEastAsia" w:hAnsiTheme="minorHAnsi" w:cstheme="minorBidi"/>
              <w:lang w:val="en-GB" w:eastAsia="en-GB"/>
            </w:rPr>
          </w:pPr>
          <w:hyperlink w:anchor="_Toc120537778" w:history="1">
            <w:r w:rsidR="00D464E6" w:rsidRPr="00895DCE">
              <w:rPr>
                <w:rStyle w:val="Hyperlink"/>
              </w:rPr>
              <w:t>14.</w:t>
            </w:r>
            <w:r w:rsidR="00D464E6">
              <w:rPr>
                <w:rFonts w:asciiTheme="minorHAnsi" w:eastAsiaTheme="minorEastAsia" w:hAnsiTheme="minorHAnsi" w:cstheme="minorBidi"/>
                <w:lang w:val="en-GB" w:eastAsia="en-GB"/>
              </w:rPr>
              <w:tab/>
            </w:r>
            <w:r w:rsidR="00D464E6" w:rsidRPr="00895DCE">
              <w:rPr>
                <w:rStyle w:val="Hyperlink"/>
              </w:rPr>
              <w:t>Training</w:t>
            </w:r>
            <w:r w:rsidR="00D464E6">
              <w:rPr>
                <w:webHidden/>
              </w:rPr>
              <w:tab/>
            </w:r>
            <w:r w:rsidR="00D464E6">
              <w:rPr>
                <w:webHidden/>
              </w:rPr>
              <w:fldChar w:fldCharType="begin"/>
            </w:r>
            <w:r w:rsidR="00D464E6">
              <w:rPr>
                <w:webHidden/>
              </w:rPr>
              <w:instrText xml:space="preserve"> PAGEREF _Toc120537778 \h </w:instrText>
            </w:r>
            <w:r w:rsidR="00D464E6">
              <w:rPr>
                <w:webHidden/>
              </w:rPr>
            </w:r>
            <w:r w:rsidR="00D464E6">
              <w:rPr>
                <w:webHidden/>
              </w:rPr>
              <w:fldChar w:fldCharType="separate"/>
            </w:r>
            <w:r w:rsidR="00491AF0">
              <w:rPr>
                <w:webHidden/>
              </w:rPr>
              <w:t>15</w:t>
            </w:r>
            <w:r w:rsidR="00D464E6">
              <w:rPr>
                <w:webHidden/>
              </w:rPr>
              <w:fldChar w:fldCharType="end"/>
            </w:r>
          </w:hyperlink>
        </w:p>
        <w:p w14:paraId="0FADF64E" w14:textId="4D00B291" w:rsidR="00D464E6" w:rsidRDefault="00000000" w:rsidP="00D464E6">
          <w:pPr>
            <w:pStyle w:val="TOC2"/>
            <w:rPr>
              <w:rFonts w:asciiTheme="minorHAnsi" w:eastAsiaTheme="minorEastAsia" w:hAnsiTheme="minorHAnsi" w:cstheme="minorBidi"/>
              <w:lang w:val="en-GB" w:eastAsia="en-GB"/>
            </w:rPr>
          </w:pPr>
          <w:hyperlink w:anchor="_Toc120537779" w:history="1">
            <w:r w:rsidR="00D464E6" w:rsidRPr="00895DCE">
              <w:rPr>
                <w:rStyle w:val="Hyperlink"/>
              </w:rPr>
              <w:t>15.</w:t>
            </w:r>
            <w:r w:rsidR="00D464E6">
              <w:rPr>
                <w:rFonts w:asciiTheme="minorHAnsi" w:eastAsiaTheme="minorEastAsia" w:hAnsiTheme="minorHAnsi" w:cstheme="minorBidi"/>
                <w:lang w:val="en-GB" w:eastAsia="en-GB"/>
              </w:rPr>
              <w:tab/>
            </w:r>
            <w:r w:rsidR="00D464E6" w:rsidRPr="00895DCE">
              <w:rPr>
                <w:rStyle w:val="Hyperlink"/>
              </w:rPr>
              <w:t>Monitoring Arrangements</w:t>
            </w:r>
            <w:r w:rsidR="00D464E6">
              <w:rPr>
                <w:webHidden/>
              </w:rPr>
              <w:tab/>
            </w:r>
            <w:r w:rsidR="00D464E6">
              <w:rPr>
                <w:webHidden/>
              </w:rPr>
              <w:fldChar w:fldCharType="begin"/>
            </w:r>
            <w:r w:rsidR="00D464E6">
              <w:rPr>
                <w:webHidden/>
              </w:rPr>
              <w:instrText xml:space="preserve"> PAGEREF _Toc120537779 \h </w:instrText>
            </w:r>
            <w:r w:rsidR="00D464E6">
              <w:rPr>
                <w:webHidden/>
              </w:rPr>
            </w:r>
            <w:r w:rsidR="00D464E6">
              <w:rPr>
                <w:webHidden/>
              </w:rPr>
              <w:fldChar w:fldCharType="separate"/>
            </w:r>
            <w:r w:rsidR="00491AF0">
              <w:rPr>
                <w:webHidden/>
              </w:rPr>
              <w:t>15</w:t>
            </w:r>
            <w:r w:rsidR="00D464E6">
              <w:rPr>
                <w:webHidden/>
              </w:rPr>
              <w:fldChar w:fldCharType="end"/>
            </w:r>
          </w:hyperlink>
        </w:p>
        <w:p w14:paraId="1FCEC051" w14:textId="5EDAA86B" w:rsidR="00D464E6" w:rsidRDefault="00000000" w:rsidP="00D464E6">
          <w:pPr>
            <w:pStyle w:val="TOC2"/>
            <w:rPr>
              <w:rFonts w:asciiTheme="minorHAnsi" w:eastAsiaTheme="minorEastAsia" w:hAnsiTheme="minorHAnsi" w:cstheme="minorBidi"/>
              <w:lang w:val="en-GB" w:eastAsia="en-GB"/>
            </w:rPr>
          </w:pPr>
          <w:hyperlink w:anchor="_Toc120537780" w:history="1">
            <w:r w:rsidR="00D464E6" w:rsidRPr="00895DCE">
              <w:rPr>
                <w:rStyle w:val="Hyperlink"/>
              </w:rPr>
              <w:t>16.</w:t>
            </w:r>
            <w:r w:rsidR="00D464E6">
              <w:rPr>
                <w:rFonts w:asciiTheme="minorHAnsi" w:eastAsiaTheme="minorEastAsia" w:hAnsiTheme="minorHAnsi" w:cstheme="minorBidi"/>
                <w:lang w:val="en-GB" w:eastAsia="en-GB"/>
              </w:rPr>
              <w:tab/>
            </w:r>
            <w:r w:rsidR="00D464E6" w:rsidRPr="00895DCE">
              <w:rPr>
                <w:rStyle w:val="Hyperlink"/>
              </w:rPr>
              <w:t>Complaints</w:t>
            </w:r>
            <w:r w:rsidR="00D464E6">
              <w:rPr>
                <w:webHidden/>
              </w:rPr>
              <w:tab/>
            </w:r>
            <w:r w:rsidR="00D464E6">
              <w:rPr>
                <w:webHidden/>
              </w:rPr>
              <w:fldChar w:fldCharType="begin"/>
            </w:r>
            <w:r w:rsidR="00D464E6">
              <w:rPr>
                <w:webHidden/>
              </w:rPr>
              <w:instrText xml:space="preserve"> PAGEREF _Toc120537780 \h </w:instrText>
            </w:r>
            <w:r w:rsidR="00D464E6">
              <w:rPr>
                <w:webHidden/>
              </w:rPr>
            </w:r>
            <w:r w:rsidR="00D464E6">
              <w:rPr>
                <w:webHidden/>
              </w:rPr>
              <w:fldChar w:fldCharType="separate"/>
            </w:r>
            <w:r w:rsidR="00491AF0">
              <w:rPr>
                <w:webHidden/>
              </w:rPr>
              <w:t>16</w:t>
            </w:r>
            <w:r w:rsidR="00D464E6">
              <w:rPr>
                <w:webHidden/>
              </w:rPr>
              <w:fldChar w:fldCharType="end"/>
            </w:r>
          </w:hyperlink>
        </w:p>
        <w:p w14:paraId="59B49CD2" w14:textId="7F974663" w:rsidR="00D464E6" w:rsidRDefault="00000000" w:rsidP="00D464E6">
          <w:pPr>
            <w:pStyle w:val="TOC2"/>
            <w:rPr>
              <w:rFonts w:asciiTheme="minorHAnsi" w:eastAsiaTheme="minorEastAsia" w:hAnsiTheme="minorHAnsi" w:cstheme="minorBidi"/>
              <w:lang w:val="en-GB" w:eastAsia="en-GB"/>
            </w:rPr>
          </w:pPr>
          <w:hyperlink w:anchor="_Toc120537781" w:history="1">
            <w:r w:rsidR="00D464E6" w:rsidRPr="00895DCE">
              <w:rPr>
                <w:rStyle w:val="Hyperlink"/>
              </w:rPr>
              <w:t>17.</w:t>
            </w:r>
            <w:r w:rsidR="00D464E6">
              <w:rPr>
                <w:rFonts w:asciiTheme="minorHAnsi" w:eastAsiaTheme="minorEastAsia" w:hAnsiTheme="minorHAnsi" w:cstheme="minorBidi"/>
                <w:lang w:val="en-GB" w:eastAsia="en-GB"/>
              </w:rPr>
              <w:tab/>
            </w:r>
            <w:r w:rsidR="00D464E6" w:rsidRPr="00895DCE">
              <w:rPr>
                <w:rStyle w:val="Hyperlink"/>
              </w:rPr>
              <w:t>Links with Other Policies</w:t>
            </w:r>
            <w:r w:rsidR="00D464E6">
              <w:rPr>
                <w:webHidden/>
              </w:rPr>
              <w:tab/>
            </w:r>
            <w:r w:rsidR="00D464E6">
              <w:rPr>
                <w:webHidden/>
              </w:rPr>
              <w:fldChar w:fldCharType="begin"/>
            </w:r>
            <w:r w:rsidR="00D464E6">
              <w:rPr>
                <w:webHidden/>
              </w:rPr>
              <w:instrText xml:space="preserve"> PAGEREF _Toc120537781 \h </w:instrText>
            </w:r>
            <w:r w:rsidR="00D464E6">
              <w:rPr>
                <w:webHidden/>
              </w:rPr>
            </w:r>
            <w:r w:rsidR="00D464E6">
              <w:rPr>
                <w:webHidden/>
              </w:rPr>
              <w:fldChar w:fldCharType="separate"/>
            </w:r>
            <w:r w:rsidR="00491AF0">
              <w:rPr>
                <w:webHidden/>
              </w:rPr>
              <w:t>16</w:t>
            </w:r>
            <w:r w:rsidR="00D464E6">
              <w:rPr>
                <w:webHidden/>
              </w:rPr>
              <w:fldChar w:fldCharType="end"/>
            </w:r>
          </w:hyperlink>
        </w:p>
        <w:p w14:paraId="00F10361" w14:textId="2BAFFFA5" w:rsidR="00D464E6" w:rsidRDefault="00000000" w:rsidP="00D464E6">
          <w:pPr>
            <w:pStyle w:val="TOC1"/>
            <w:rPr>
              <w:rFonts w:asciiTheme="minorHAnsi" w:eastAsiaTheme="minorEastAsia" w:hAnsiTheme="minorHAnsi" w:cstheme="minorBidi"/>
              <w:lang w:eastAsia="en-GB"/>
            </w:rPr>
          </w:pPr>
          <w:hyperlink w:anchor="_Toc120537782" w:history="1">
            <w:r w:rsidR="00D464E6" w:rsidRPr="00895DCE">
              <w:rPr>
                <w:rStyle w:val="Hyperlink"/>
              </w:rPr>
              <w:t>Appendix 1 – Examples of Special Category Data that we process</w:t>
            </w:r>
            <w:r w:rsidR="00D464E6">
              <w:rPr>
                <w:webHidden/>
              </w:rPr>
              <w:tab/>
            </w:r>
            <w:r w:rsidR="00D464E6">
              <w:rPr>
                <w:webHidden/>
              </w:rPr>
              <w:fldChar w:fldCharType="begin"/>
            </w:r>
            <w:r w:rsidR="00D464E6">
              <w:rPr>
                <w:webHidden/>
              </w:rPr>
              <w:instrText xml:space="preserve"> PAGEREF _Toc120537782 \h </w:instrText>
            </w:r>
            <w:r w:rsidR="00D464E6">
              <w:rPr>
                <w:webHidden/>
              </w:rPr>
            </w:r>
            <w:r w:rsidR="00D464E6">
              <w:rPr>
                <w:webHidden/>
              </w:rPr>
              <w:fldChar w:fldCharType="separate"/>
            </w:r>
            <w:r w:rsidR="00491AF0">
              <w:rPr>
                <w:webHidden/>
              </w:rPr>
              <w:t>17</w:t>
            </w:r>
            <w:r w:rsidR="00D464E6">
              <w:rPr>
                <w:webHidden/>
              </w:rPr>
              <w:fldChar w:fldCharType="end"/>
            </w:r>
          </w:hyperlink>
        </w:p>
        <w:p w14:paraId="391B409C" w14:textId="0957855B" w:rsidR="00D464E6" w:rsidRPr="00D464E6" w:rsidRDefault="00000000" w:rsidP="00D464E6">
          <w:pPr>
            <w:pStyle w:val="TOC1"/>
            <w:rPr>
              <w:rFonts w:asciiTheme="minorHAnsi" w:eastAsiaTheme="minorEastAsia" w:hAnsiTheme="minorHAnsi" w:cstheme="minorBidi"/>
              <w:lang w:eastAsia="en-GB"/>
            </w:rPr>
          </w:pPr>
          <w:hyperlink w:anchor="_Toc120537783" w:history="1">
            <w:r w:rsidR="00D464E6" w:rsidRPr="00D464E6">
              <w:rPr>
                <w:rStyle w:val="Hyperlink"/>
              </w:rPr>
              <w:t>Appendix 2 – Subject Access Request Procedure (SAR)</w:t>
            </w:r>
            <w:r w:rsidR="00D464E6" w:rsidRPr="00D464E6">
              <w:rPr>
                <w:webHidden/>
              </w:rPr>
              <w:tab/>
            </w:r>
            <w:r w:rsidR="00D464E6" w:rsidRPr="00D464E6">
              <w:rPr>
                <w:webHidden/>
              </w:rPr>
              <w:fldChar w:fldCharType="begin"/>
            </w:r>
            <w:r w:rsidR="00D464E6" w:rsidRPr="00D464E6">
              <w:rPr>
                <w:webHidden/>
              </w:rPr>
              <w:instrText xml:space="preserve"> PAGEREF _Toc120537783 \h </w:instrText>
            </w:r>
            <w:r w:rsidR="00D464E6" w:rsidRPr="00D464E6">
              <w:rPr>
                <w:webHidden/>
              </w:rPr>
            </w:r>
            <w:r w:rsidR="00D464E6" w:rsidRPr="00D464E6">
              <w:rPr>
                <w:webHidden/>
              </w:rPr>
              <w:fldChar w:fldCharType="separate"/>
            </w:r>
            <w:r w:rsidR="00491AF0">
              <w:rPr>
                <w:webHidden/>
              </w:rPr>
              <w:t>18</w:t>
            </w:r>
            <w:r w:rsidR="00D464E6" w:rsidRPr="00D464E6">
              <w:rPr>
                <w:webHidden/>
              </w:rPr>
              <w:fldChar w:fldCharType="end"/>
            </w:r>
          </w:hyperlink>
        </w:p>
        <w:p w14:paraId="658A6621" w14:textId="0D58C22C" w:rsidR="00D464E6" w:rsidRDefault="00000000" w:rsidP="00420A4D">
          <w:pPr>
            <w:pStyle w:val="TOC2"/>
            <w:ind w:left="0"/>
            <w:rPr>
              <w:rFonts w:asciiTheme="minorHAnsi" w:eastAsiaTheme="minorEastAsia" w:hAnsiTheme="minorHAnsi" w:cstheme="minorBidi"/>
              <w:lang w:val="en-GB" w:eastAsia="en-GB"/>
            </w:rPr>
          </w:pPr>
          <w:hyperlink w:anchor="_Toc120537784" w:history="1">
            <w:r w:rsidR="00D464E6" w:rsidRPr="00895DCE">
              <w:rPr>
                <w:rStyle w:val="Hyperlink"/>
              </w:rPr>
              <w:t>Appendix 3- Images and Videos</w:t>
            </w:r>
            <w:r w:rsidR="00D464E6">
              <w:rPr>
                <w:webHidden/>
              </w:rPr>
              <w:tab/>
            </w:r>
            <w:r w:rsidR="00D464E6">
              <w:rPr>
                <w:webHidden/>
              </w:rPr>
              <w:fldChar w:fldCharType="begin"/>
            </w:r>
            <w:r w:rsidR="00D464E6">
              <w:rPr>
                <w:webHidden/>
              </w:rPr>
              <w:instrText xml:space="preserve"> PAGEREF _Toc120537784 \h </w:instrText>
            </w:r>
            <w:r w:rsidR="00D464E6">
              <w:rPr>
                <w:webHidden/>
              </w:rPr>
            </w:r>
            <w:r w:rsidR="00D464E6">
              <w:rPr>
                <w:webHidden/>
              </w:rPr>
              <w:fldChar w:fldCharType="separate"/>
            </w:r>
            <w:r w:rsidR="00491AF0">
              <w:rPr>
                <w:webHidden/>
              </w:rPr>
              <w:t>19</w:t>
            </w:r>
            <w:r w:rsidR="00D464E6">
              <w:rPr>
                <w:webHidden/>
              </w:rPr>
              <w:fldChar w:fldCharType="end"/>
            </w:r>
          </w:hyperlink>
        </w:p>
        <w:p w14:paraId="0600FB69" w14:textId="0DAB8202" w:rsidR="005041F1" w:rsidRDefault="005041F1">
          <w:r>
            <w:rPr>
              <w:b/>
              <w:bCs/>
              <w:noProof/>
            </w:rPr>
            <w:fldChar w:fldCharType="end"/>
          </w:r>
        </w:p>
      </w:sdtContent>
    </w:sdt>
    <w:tbl>
      <w:tblPr>
        <w:tblpPr w:leftFromText="180" w:rightFromText="180" w:vertAnchor="text" w:horzAnchor="margin" w:tblpY="145"/>
        <w:tblW w:w="9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2843"/>
        <w:gridCol w:w="2409"/>
        <w:gridCol w:w="2860"/>
      </w:tblGrid>
      <w:tr w:rsidR="00470A3D" w:rsidRPr="00994E9F" w14:paraId="5C276719" w14:textId="77777777" w:rsidTr="00470A3D">
        <w:trPr>
          <w:trHeight w:val="578"/>
        </w:trPr>
        <w:tc>
          <w:tcPr>
            <w:tcW w:w="1375" w:type="dxa"/>
            <w:shd w:val="clear" w:color="auto" w:fill="auto"/>
          </w:tcPr>
          <w:p w14:paraId="562B463B" w14:textId="77777777" w:rsidR="00470A3D" w:rsidRPr="00994E9F" w:rsidRDefault="00470A3D" w:rsidP="00994E9F">
            <w:pPr>
              <w:rPr>
                <w:rFonts w:ascii="Arial" w:hAnsi="Arial" w:cs="Arial"/>
                <w:b/>
                <w:bCs/>
              </w:rPr>
            </w:pPr>
            <w:r w:rsidRPr="00994E9F">
              <w:rPr>
                <w:rFonts w:ascii="Arial" w:hAnsi="Arial" w:cs="Arial"/>
                <w:b/>
                <w:bCs/>
              </w:rPr>
              <w:t>Version</w:t>
            </w:r>
          </w:p>
        </w:tc>
        <w:tc>
          <w:tcPr>
            <w:tcW w:w="2843" w:type="dxa"/>
            <w:shd w:val="clear" w:color="auto" w:fill="auto"/>
          </w:tcPr>
          <w:p w14:paraId="55321D8C" w14:textId="40769A4B" w:rsidR="00470A3D" w:rsidRPr="00994E9F" w:rsidRDefault="00470A3D" w:rsidP="00994E9F">
            <w:pPr>
              <w:rPr>
                <w:rFonts w:ascii="Arial" w:hAnsi="Arial" w:cs="Arial"/>
                <w:b/>
                <w:bCs/>
              </w:rPr>
            </w:pPr>
            <w:r>
              <w:rPr>
                <w:rFonts w:ascii="Arial" w:hAnsi="Arial" w:cs="Arial"/>
                <w:b/>
                <w:bCs/>
              </w:rPr>
              <w:t>Owner</w:t>
            </w:r>
          </w:p>
        </w:tc>
        <w:tc>
          <w:tcPr>
            <w:tcW w:w="2409" w:type="dxa"/>
          </w:tcPr>
          <w:p w14:paraId="7EA47513" w14:textId="77777777" w:rsidR="00470A3D" w:rsidRPr="00994E9F" w:rsidRDefault="00470A3D" w:rsidP="00994E9F">
            <w:pPr>
              <w:rPr>
                <w:rFonts w:ascii="Arial" w:hAnsi="Arial" w:cs="Arial"/>
                <w:b/>
                <w:bCs/>
              </w:rPr>
            </w:pPr>
            <w:r w:rsidRPr="00994E9F">
              <w:rPr>
                <w:rFonts w:ascii="Arial" w:hAnsi="Arial" w:cs="Arial"/>
                <w:b/>
                <w:bCs/>
              </w:rPr>
              <w:t>Approval Date</w:t>
            </w:r>
          </w:p>
        </w:tc>
        <w:tc>
          <w:tcPr>
            <w:tcW w:w="2860" w:type="dxa"/>
          </w:tcPr>
          <w:p w14:paraId="6B6D5374" w14:textId="77777777" w:rsidR="00470A3D" w:rsidRPr="00994E9F" w:rsidRDefault="00470A3D" w:rsidP="00994E9F">
            <w:pPr>
              <w:rPr>
                <w:rFonts w:ascii="Arial" w:hAnsi="Arial" w:cs="Arial"/>
                <w:b/>
                <w:bCs/>
              </w:rPr>
            </w:pPr>
            <w:r w:rsidRPr="00994E9F">
              <w:rPr>
                <w:rFonts w:ascii="Arial" w:hAnsi="Arial" w:cs="Arial"/>
                <w:b/>
                <w:bCs/>
              </w:rPr>
              <w:t>Major Review Date</w:t>
            </w:r>
          </w:p>
        </w:tc>
      </w:tr>
      <w:tr w:rsidR="00470A3D" w:rsidRPr="00994E9F" w14:paraId="25591179" w14:textId="77777777" w:rsidTr="00470A3D">
        <w:trPr>
          <w:trHeight w:val="458"/>
        </w:trPr>
        <w:tc>
          <w:tcPr>
            <w:tcW w:w="1375" w:type="dxa"/>
            <w:shd w:val="clear" w:color="auto" w:fill="auto"/>
          </w:tcPr>
          <w:p w14:paraId="6EAB21E4" w14:textId="77777777" w:rsidR="00470A3D" w:rsidRPr="00994E9F" w:rsidRDefault="00470A3D" w:rsidP="00994E9F">
            <w:pPr>
              <w:rPr>
                <w:rFonts w:ascii="Arial" w:eastAsia="Times New Roman" w:hAnsi="Arial" w:cs="Arial"/>
                <w:lang w:val="en-US"/>
              </w:rPr>
            </w:pPr>
            <w:r w:rsidRPr="00994E9F">
              <w:rPr>
                <w:rFonts w:ascii="Arial" w:eastAsia="Times New Roman" w:hAnsi="Arial" w:cs="Arial"/>
                <w:lang w:val="en-US"/>
              </w:rPr>
              <w:t>V1.0</w:t>
            </w:r>
          </w:p>
        </w:tc>
        <w:tc>
          <w:tcPr>
            <w:tcW w:w="2843" w:type="dxa"/>
            <w:shd w:val="clear" w:color="auto" w:fill="auto"/>
          </w:tcPr>
          <w:p w14:paraId="364012AD" w14:textId="2F49274F" w:rsidR="00470A3D" w:rsidRPr="00994E9F" w:rsidRDefault="00470A3D" w:rsidP="00994E9F">
            <w:pPr>
              <w:rPr>
                <w:rFonts w:ascii="Arial" w:eastAsia="Times New Roman" w:hAnsi="Arial" w:cs="Arial"/>
                <w:lang w:val="en-US"/>
              </w:rPr>
            </w:pPr>
            <w:r>
              <w:rPr>
                <w:rFonts w:ascii="Arial" w:eastAsia="Times New Roman" w:hAnsi="Arial" w:cs="Arial"/>
                <w:lang w:val="en-US"/>
              </w:rPr>
              <w:t>Trust Board</w:t>
            </w:r>
          </w:p>
        </w:tc>
        <w:tc>
          <w:tcPr>
            <w:tcW w:w="2409" w:type="dxa"/>
          </w:tcPr>
          <w:p w14:paraId="53195196" w14:textId="3D03D0B0" w:rsidR="00470A3D" w:rsidRPr="00994E9F" w:rsidRDefault="00670203" w:rsidP="00994E9F">
            <w:pPr>
              <w:rPr>
                <w:rFonts w:ascii="Arial" w:eastAsia="Times New Roman" w:hAnsi="Arial" w:cs="Arial"/>
                <w:lang w:val="en-US"/>
              </w:rPr>
            </w:pPr>
            <w:r>
              <w:rPr>
                <w:rFonts w:ascii="Arial" w:eastAsia="Times New Roman" w:hAnsi="Arial" w:cs="Arial"/>
                <w:lang w:val="en-US"/>
              </w:rPr>
              <w:t>December</w:t>
            </w:r>
            <w:r w:rsidR="00470A3D">
              <w:rPr>
                <w:rFonts w:ascii="Arial" w:eastAsia="Times New Roman" w:hAnsi="Arial" w:cs="Arial"/>
                <w:lang w:val="en-US"/>
              </w:rPr>
              <w:t xml:space="preserve"> 2022</w:t>
            </w:r>
          </w:p>
        </w:tc>
        <w:tc>
          <w:tcPr>
            <w:tcW w:w="2860" w:type="dxa"/>
          </w:tcPr>
          <w:p w14:paraId="13E3CDC1" w14:textId="2BAA39E6" w:rsidR="00470A3D" w:rsidRPr="00994E9F" w:rsidRDefault="00670203" w:rsidP="00994E9F">
            <w:pPr>
              <w:rPr>
                <w:rFonts w:ascii="Arial" w:eastAsia="Times New Roman" w:hAnsi="Arial" w:cs="Arial"/>
                <w:lang w:val="en-US"/>
              </w:rPr>
            </w:pPr>
            <w:r>
              <w:rPr>
                <w:rFonts w:ascii="Arial" w:eastAsia="Times New Roman" w:hAnsi="Arial" w:cs="Arial"/>
                <w:lang w:val="en-US"/>
              </w:rPr>
              <w:t>December</w:t>
            </w:r>
            <w:r w:rsidR="00470A3D">
              <w:rPr>
                <w:rFonts w:ascii="Arial" w:eastAsia="Times New Roman" w:hAnsi="Arial" w:cs="Arial"/>
                <w:lang w:val="en-US"/>
              </w:rPr>
              <w:t xml:space="preserve"> 2026</w:t>
            </w:r>
          </w:p>
        </w:tc>
      </w:tr>
    </w:tbl>
    <w:p w14:paraId="00EAAD7F" w14:textId="32B88358" w:rsidR="00767029" w:rsidRDefault="00767029" w:rsidP="00767029">
      <w:pPr>
        <w:rPr>
          <w:rFonts w:ascii="Arial" w:hAnsi="Arial" w:cs="Arial"/>
        </w:rPr>
      </w:pPr>
    </w:p>
    <w:p w14:paraId="6B93A095" w14:textId="19845743" w:rsidR="00994E9F" w:rsidRDefault="00994E9F" w:rsidP="00767029">
      <w:pPr>
        <w:rPr>
          <w:rFonts w:ascii="Arial" w:hAnsi="Arial" w:cs="Arial"/>
        </w:rPr>
      </w:pPr>
    </w:p>
    <w:p w14:paraId="051464CF" w14:textId="64EB6033" w:rsidR="00994E9F" w:rsidRDefault="00994E9F" w:rsidP="00767029">
      <w:pPr>
        <w:rPr>
          <w:rFonts w:ascii="Arial" w:hAnsi="Arial" w:cs="Arial"/>
        </w:rPr>
      </w:pPr>
    </w:p>
    <w:p w14:paraId="34D6633D" w14:textId="5DF0E09D" w:rsidR="00994E9F" w:rsidRDefault="00994E9F" w:rsidP="00767029">
      <w:pPr>
        <w:rPr>
          <w:rFonts w:ascii="Arial" w:hAnsi="Arial" w:cs="Arial"/>
        </w:rPr>
      </w:pPr>
    </w:p>
    <w:p w14:paraId="7CE5DA6C" w14:textId="22A2B4FE" w:rsidR="00994E9F" w:rsidRDefault="00994E9F" w:rsidP="00767029">
      <w:pPr>
        <w:rPr>
          <w:rFonts w:ascii="Arial" w:hAnsi="Arial" w:cs="Arial"/>
        </w:rPr>
      </w:pPr>
    </w:p>
    <w:p w14:paraId="5706304A" w14:textId="1395B978" w:rsidR="00994E9F" w:rsidRDefault="00994E9F" w:rsidP="00767029">
      <w:pPr>
        <w:rPr>
          <w:rFonts w:ascii="Arial" w:hAnsi="Arial" w:cs="Arial"/>
        </w:rPr>
      </w:pPr>
    </w:p>
    <w:p w14:paraId="7ADA6578" w14:textId="77777777" w:rsidR="00D464E6" w:rsidRDefault="00D464E6" w:rsidP="00767029">
      <w:pPr>
        <w:rPr>
          <w:rFonts w:ascii="Arial" w:hAnsi="Arial" w:cs="Arial"/>
        </w:rPr>
      </w:pPr>
    </w:p>
    <w:p w14:paraId="460E93F0" w14:textId="721A2404" w:rsidR="00767029" w:rsidRPr="001B2F95" w:rsidRDefault="00767029" w:rsidP="00A575A4">
      <w:pPr>
        <w:pStyle w:val="Heading2"/>
        <w:numPr>
          <w:ilvl w:val="0"/>
          <w:numId w:val="26"/>
        </w:numPr>
        <w:rPr>
          <w:rFonts w:ascii="Arial" w:hAnsi="Arial" w:cs="Arial"/>
          <w:color w:val="7030A0"/>
          <w:sz w:val="24"/>
        </w:rPr>
      </w:pPr>
      <w:bookmarkStart w:id="0" w:name="_Toc120537766"/>
      <w:r w:rsidRPr="001B2F95">
        <w:rPr>
          <w:rFonts w:ascii="Arial" w:hAnsi="Arial" w:cs="Arial"/>
          <w:color w:val="7030A0"/>
          <w:sz w:val="24"/>
        </w:rPr>
        <w:t>Aims</w:t>
      </w:r>
      <w:bookmarkEnd w:id="0"/>
    </w:p>
    <w:p w14:paraId="384E3DDF" w14:textId="77777777" w:rsidR="00767029" w:rsidRPr="00D3471E" w:rsidRDefault="00767029" w:rsidP="0030105E">
      <w:pPr>
        <w:spacing w:after="0"/>
        <w:rPr>
          <w:rFonts w:ascii="Arial" w:hAnsi="Arial" w:cs="Arial"/>
        </w:rPr>
      </w:pPr>
    </w:p>
    <w:p w14:paraId="2CA87798" w14:textId="180C3042" w:rsidR="003B0D19" w:rsidRPr="008C24C0" w:rsidRDefault="00160AB5" w:rsidP="00BC775A">
      <w:pPr>
        <w:jc w:val="both"/>
        <w:rPr>
          <w:rFonts w:ascii="Arial" w:hAnsi="Arial" w:cs="Arial"/>
        </w:rPr>
      </w:pPr>
      <w:r w:rsidRPr="008C24C0">
        <w:rPr>
          <w:rFonts w:ascii="Arial" w:hAnsi="Arial" w:cs="Arial"/>
        </w:rPr>
        <w:t xml:space="preserve"> </w:t>
      </w:r>
      <w:r w:rsidR="00182804">
        <w:rPr>
          <w:rFonts w:ascii="Arial" w:hAnsi="Arial" w:cs="Arial"/>
        </w:rPr>
        <w:t xml:space="preserve">The </w:t>
      </w:r>
      <w:r w:rsidR="008C24C0" w:rsidRPr="008C24C0">
        <w:rPr>
          <w:rFonts w:ascii="Arial" w:hAnsi="Arial" w:cs="Arial"/>
        </w:rPr>
        <w:t>Bath &amp; Wells Multi Academy Trust</w:t>
      </w:r>
      <w:r w:rsidR="00483A74" w:rsidRPr="008C24C0">
        <w:rPr>
          <w:rFonts w:ascii="Arial" w:hAnsi="Arial" w:cs="Arial"/>
        </w:rPr>
        <w:t xml:space="preserve"> </w:t>
      </w:r>
      <w:r w:rsidR="00946D29" w:rsidRPr="008C24C0">
        <w:rPr>
          <w:rFonts w:ascii="Arial" w:hAnsi="Arial" w:cs="Arial"/>
        </w:rPr>
        <w:t>are committed to ensuring</w:t>
      </w:r>
      <w:r w:rsidR="00767029" w:rsidRPr="008C24C0">
        <w:rPr>
          <w:rFonts w:ascii="Arial" w:hAnsi="Arial" w:cs="Arial"/>
        </w:rPr>
        <w:t xml:space="preserve"> that all personal data collected is processed in</w:t>
      </w:r>
      <w:r w:rsidR="00946D29" w:rsidRPr="008C24C0">
        <w:rPr>
          <w:rFonts w:ascii="Arial" w:hAnsi="Arial" w:cs="Arial"/>
        </w:rPr>
        <w:t xml:space="preserve"> accordance with all relevant data protection laws including </w:t>
      </w:r>
      <w:r w:rsidR="00767029" w:rsidRPr="008C24C0">
        <w:rPr>
          <w:rFonts w:ascii="Arial" w:hAnsi="Arial" w:cs="Arial"/>
        </w:rPr>
        <w:t>the General Data Protection Regulation (GDPR) and the Data Protection Act 2018 (DPA 2018</w:t>
      </w:r>
      <w:r w:rsidR="0093062F" w:rsidRPr="008C24C0">
        <w:rPr>
          <w:rFonts w:ascii="Arial" w:hAnsi="Arial" w:cs="Arial"/>
        </w:rPr>
        <w:t>).</w:t>
      </w:r>
    </w:p>
    <w:p w14:paraId="5600C50E" w14:textId="3854EF39" w:rsidR="00160AB5" w:rsidRPr="008C24C0" w:rsidRDefault="00160AB5" w:rsidP="00BC775A">
      <w:pPr>
        <w:jc w:val="both"/>
        <w:rPr>
          <w:rFonts w:ascii="Arial" w:hAnsi="Arial" w:cs="Arial"/>
        </w:rPr>
      </w:pPr>
      <w:r w:rsidRPr="008C24C0">
        <w:rPr>
          <w:rFonts w:ascii="Arial" w:hAnsi="Arial" w:cs="Arial"/>
        </w:rPr>
        <w:t xml:space="preserve">The </w:t>
      </w:r>
      <w:r w:rsidR="008C24C0" w:rsidRPr="008C24C0">
        <w:rPr>
          <w:rFonts w:ascii="Arial" w:hAnsi="Arial" w:cs="Arial"/>
        </w:rPr>
        <w:t>Bath &amp; Wells Multi Academy Trust</w:t>
      </w:r>
      <w:r w:rsidRPr="008C24C0">
        <w:rPr>
          <w:rFonts w:ascii="Arial" w:hAnsi="Arial" w:cs="Arial"/>
        </w:rPr>
        <w:t xml:space="preserve"> </w:t>
      </w:r>
      <w:r w:rsidR="0093062F" w:rsidRPr="008C24C0">
        <w:rPr>
          <w:rFonts w:ascii="Arial" w:hAnsi="Arial" w:cs="Arial"/>
        </w:rPr>
        <w:t>are</w:t>
      </w:r>
      <w:r w:rsidRPr="008C24C0">
        <w:rPr>
          <w:rFonts w:ascii="Arial" w:hAnsi="Arial" w:cs="Arial"/>
        </w:rPr>
        <w:t xml:space="preserve"> registered as a data controller with the Information Commissioner.</w:t>
      </w:r>
    </w:p>
    <w:p w14:paraId="769484D2" w14:textId="1A560D05" w:rsidR="006F7704" w:rsidRDefault="00160AB5" w:rsidP="00BC775A">
      <w:pPr>
        <w:spacing w:line="240" w:lineRule="auto"/>
        <w:jc w:val="both"/>
        <w:rPr>
          <w:rFonts w:ascii="Arial" w:hAnsi="Arial" w:cs="Arial"/>
        </w:rPr>
      </w:pPr>
      <w:r w:rsidRPr="008C24C0">
        <w:rPr>
          <w:rFonts w:ascii="Arial" w:hAnsi="Arial" w:cs="Arial"/>
        </w:rPr>
        <w:t xml:space="preserve">The details of the </w:t>
      </w:r>
      <w:r w:rsidR="008C24C0" w:rsidRPr="008C24C0">
        <w:rPr>
          <w:rFonts w:ascii="Arial" w:hAnsi="Arial" w:cs="Arial"/>
        </w:rPr>
        <w:t xml:space="preserve">Bath &amp; Wells Multi Academy Trust’s </w:t>
      </w:r>
      <w:r w:rsidR="00C86DEA" w:rsidRPr="008C24C0">
        <w:rPr>
          <w:rFonts w:ascii="Arial" w:hAnsi="Arial" w:cs="Arial"/>
        </w:rPr>
        <w:t>Data Protection O</w:t>
      </w:r>
      <w:r w:rsidRPr="008C24C0">
        <w:rPr>
          <w:rFonts w:ascii="Arial" w:hAnsi="Arial" w:cs="Arial"/>
        </w:rPr>
        <w:t xml:space="preserve">fficer can be found </w:t>
      </w:r>
      <w:r w:rsidR="00BC775A" w:rsidRPr="008C24C0">
        <w:rPr>
          <w:rFonts w:ascii="Arial" w:hAnsi="Arial" w:cs="Arial"/>
        </w:rPr>
        <w:t>at paragraph 5.</w:t>
      </w:r>
    </w:p>
    <w:p w14:paraId="19B306D8" w14:textId="77777777" w:rsidR="001528D3" w:rsidRDefault="001528D3" w:rsidP="00BC775A">
      <w:pPr>
        <w:spacing w:line="240" w:lineRule="auto"/>
        <w:jc w:val="both"/>
        <w:rPr>
          <w:rFonts w:ascii="Arial" w:hAnsi="Arial" w:cs="Arial"/>
        </w:rPr>
      </w:pPr>
    </w:p>
    <w:p w14:paraId="3AB86B38" w14:textId="439CC270" w:rsidR="00160AB5" w:rsidRPr="001B2F95" w:rsidRDefault="00160AB5" w:rsidP="00A575A4">
      <w:pPr>
        <w:pStyle w:val="Heading2"/>
        <w:numPr>
          <w:ilvl w:val="0"/>
          <w:numId w:val="26"/>
        </w:numPr>
        <w:rPr>
          <w:rFonts w:ascii="Arial" w:hAnsi="Arial" w:cs="Arial"/>
          <w:color w:val="7030A0"/>
          <w:sz w:val="24"/>
        </w:rPr>
      </w:pPr>
      <w:bookmarkStart w:id="1" w:name="_Toc120537767"/>
      <w:r w:rsidRPr="001B2F95">
        <w:rPr>
          <w:rFonts w:ascii="Arial" w:hAnsi="Arial" w:cs="Arial"/>
          <w:color w:val="7030A0"/>
          <w:sz w:val="24"/>
        </w:rPr>
        <w:t>Scope</w:t>
      </w:r>
      <w:bookmarkEnd w:id="1"/>
    </w:p>
    <w:p w14:paraId="7774306F" w14:textId="77777777" w:rsidR="00CA65B8" w:rsidRDefault="00CA65B8" w:rsidP="00CA65B8">
      <w:pPr>
        <w:spacing w:after="0"/>
        <w:rPr>
          <w:rFonts w:ascii="Arial" w:hAnsi="Arial" w:cs="Arial"/>
        </w:rPr>
      </w:pPr>
    </w:p>
    <w:p w14:paraId="3E855967" w14:textId="2066AAD0" w:rsidR="001A731A" w:rsidRPr="00D3471E" w:rsidRDefault="00CA65B8" w:rsidP="00CA65B8">
      <w:pPr>
        <w:spacing w:after="0"/>
        <w:rPr>
          <w:rFonts w:ascii="Arial" w:hAnsi="Arial" w:cs="Arial"/>
        </w:rPr>
      </w:pPr>
      <w:r>
        <w:rPr>
          <w:rFonts w:ascii="Arial" w:hAnsi="Arial" w:cs="Arial"/>
        </w:rPr>
        <w:t>This polic</w:t>
      </w:r>
      <w:r w:rsidR="00913CBA">
        <w:rPr>
          <w:rFonts w:ascii="Arial" w:hAnsi="Arial" w:cs="Arial"/>
        </w:rPr>
        <w:t>y</w:t>
      </w:r>
      <w:r>
        <w:rPr>
          <w:rFonts w:ascii="Arial" w:hAnsi="Arial" w:cs="Arial"/>
        </w:rPr>
        <w:t xml:space="preserve"> </w:t>
      </w:r>
      <w:r w:rsidR="006F7704" w:rsidRPr="00D3471E">
        <w:rPr>
          <w:rFonts w:ascii="Arial" w:hAnsi="Arial" w:cs="Arial"/>
        </w:rPr>
        <w:t>applies to anyone who</w:t>
      </w:r>
      <w:r w:rsidR="00946D29" w:rsidRPr="00D3471E">
        <w:rPr>
          <w:rFonts w:ascii="Arial" w:hAnsi="Arial" w:cs="Arial"/>
        </w:rPr>
        <w:t xml:space="preserve"> </w:t>
      </w:r>
      <w:r w:rsidR="006F7704" w:rsidRPr="00D3471E">
        <w:rPr>
          <w:rFonts w:ascii="Arial" w:hAnsi="Arial" w:cs="Arial"/>
        </w:rPr>
        <w:t xml:space="preserve">has access to and/or is a user of </w:t>
      </w:r>
      <w:r w:rsidR="00470A3D">
        <w:rPr>
          <w:rFonts w:ascii="Arial" w:hAnsi="Arial" w:cs="Arial"/>
        </w:rPr>
        <w:t>Trust</w:t>
      </w:r>
      <w:r w:rsidR="0042470E">
        <w:rPr>
          <w:rFonts w:ascii="Arial" w:hAnsi="Arial" w:cs="Arial"/>
        </w:rPr>
        <w:t>/</w:t>
      </w:r>
      <w:r w:rsidR="0063506D">
        <w:rPr>
          <w:rFonts w:ascii="Arial" w:hAnsi="Arial" w:cs="Arial"/>
        </w:rPr>
        <w:t>s</w:t>
      </w:r>
      <w:r w:rsidR="0042470E">
        <w:rPr>
          <w:rFonts w:ascii="Arial" w:hAnsi="Arial" w:cs="Arial"/>
        </w:rPr>
        <w:t>chool</w:t>
      </w:r>
      <w:r w:rsidR="00470A3D" w:rsidRPr="00D3471E">
        <w:rPr>
          <w:rFonts w:ascii="Arial" w:hAnsi="Arial" w:cs="Arial"/>
        </w:rPr>
        <w:t xml:space="preserve"> </w:t>
      </w:r>
      <w:r w:rsidR="006F7704" w:rsidRPr="00D3471E">
        <w:rPr>
          <w:rFonts w:ascii="Arial" w:hAnsi="Arial" w:cs="Arial"/>
        </w:rPr>
        <w:t>ICT systems</w:t>
      </w:r>
      <w:r w:rsidR="00470A3D">
        <w:rPr>
          <w:rFonts w:ascii="Arial" w:hAnsi="Arial" w:cs="Arial"/>
        </w:rPr>
        <w:t xml:space="preserve"> and data.</w:t>
      </w:r>
    </w:p>
    <w:p w14:paraId="58A6BFC8" w14:textId="1AE6032D" w:rsidR="001528D3" w:rsidRPr="001B2F95" w:rsidRDefault="00160AB5" w:rsidP="000443CD">
      <w:pPr>
        <w:jc w:val="both"/>
        <w:rPr>
          <w:rFonts w:ascii="Arial" w:hAnsi="Arial" w:cs="Arial"/>
          <w:color w:val="7030A0"/>
          <w:szCs w:val="24"/>
        </w:rPr>
      </w:pPr>
      <w:r w:rsidRPr="00D3471E">
        <w:rPr>
          <w:rFonts w:ascii="Arial" w:hAnsi="Arial" w:cs="Arial"/>
        </w:rPr>
        <w:t xml:space="preserve">This policy applies to all personal data, regardless of whether it is in paper or electronic </w:t>
      </w:r>
      <w:r w:rsidRPr="001B2F95">
        <w:rPr>
          <w:rFonts w:ascii="Arial" w:hAnsi="Arial" w:cs="Arial"/>
          <w:color w:val="7030A0"/>
        </w:rPr>
        <w:t xml:space="preserve">format. </w:t>
      </w:r>
    </w:p>
    <w:p w14:paraId="42EDA5FE" w14:textId="1833C12D" w:rsidR="00767029" w:rsidRPr="001B2F95" w:rsidRDefault="00767029" w:rsidP="00A575A4">
      <w:pPr>
        <w:pStyle w:val="Heading2"/>
        <w:numPr>
          <w:ilvl w:val="0"/>
          <w:numId w:val="26"/>
        </w:numPr>
        <w:rPr>
          <w:rFonts w:ascii="Arial" w:hAnsi="Arial" w:cs="Arial"/>
          <w:color w:val="7030A0"/>
          <w:sz w:val="24"/>
        </w:rPr>
      </w:pPr>
      <w:bookmarkStart w:id="2" w:name="_Toc120537768"/>
      <w:r w:rsidRPr="001B2F95">
        <w:rPr>
          <w:rFonts w:ascii="Arial" w:hAnsi="Arial" w:cs="Arial"/>
          <w:color w:val="7030A0"/>
          <w:sz w:val="24"/>
        </w:rPr>
        <w:t>Definitions</w:t>
      </w:r>
      <w:bookmarkEnd w:id="2"/>
    </w:p>
    <w:p w14:paraId="3205CB9A" w14:textId="77777777" w:rsidR="0030105E" w:rsidRDefault="0030105E" w:rsidP="0030105E">
      <w:pPr>
        <w:spacing w:after="0"/>
        <w:jc w:val="both"/>
        <w:rPr>
          <w:rStyle w:val="Heading3Char"/>
          <w:rFonts w:ascii="Arial" w:hAnsi="Arial" w:cs="Arial"/>
        </w:rPr>
      </w:pPr>
    </w:p>
    <w:p w14:paraId="2360B3FB" w14:textId="3C4CB5EF" w:rsidR="00C93887" w:rsidRDefault="00767029" w:rsidP="00B634B8">
      <w:r w:rsidRPr="001B2F95">
        <w:rPr>
          <w:rFonts w:ascii="Arial" w:hAnsi="Arial" w:cs="Arial"/>
          <w:b/>
          <w:bCs/>
          <w:color w:val="7030A0"/>
        </w:rPr>
        <w:t>Personal data</w:t>
      </w:r>
      <w:r w:rsidR="00D3471E" w:rsidRPr="001B2F95">
        <w:rPr>
          <w:color w:val="7030A0"/>
        </w:rPr>
        <w:t xml:space="preserve"> </w:t>
      </w:r>
      <w:r w:rsidR="00D3471E" w:rsidRPr="00B634B8">
        <w:rPr>
          <w:rFonts w:ascii="Arial" w:hAnsi="Arial" w:cs="Arial"/>
        </w:rPr>
        <w:t xml:space="preserve">- </w:t>
      </w:r>
      <w:r w:rsidR="00D337B8" w:rsidRPr="00B634B8">
        <w:rPr>
          <w:rFonts w:ascii="Arial" w:hAnsi="Arial" w:cs="Arial"/>
        </w:rPr>
        <w:t>A</w:t>
      </w:r>
      <w:r w:rsidR="00C93887" w:rsidRPr="00B634B8">
        <w:rPr>
          <w:rFonts w:ascii="Arial" w:hAnsi="Arial" w:cs="Arial"/>
        </w:rPr>
        <w:t xml:space="preserve">ny combination of data items which </w:t>
      </w:r>
      <w:r w:rsidR="003E27FD" w:rsidRPr="00B634B8">
        <w:rPr>
          <w:rFonts w:ascii="Arial" w:hAnsi="Arial" w:cs="Arial"/>
        </w:rPr>
        <w:t xml:space="preserve">could </w:t>
      </w:r>
      <w:r w:rsidR="00C93887" w:rsidRPr="00B634B8">
        <w:rPr>
          <w:rFonts w:ascii="Arial" w:hAnsi="Arial" w:cs="Arial"/>
        </w:rPr>
        <w:t xml:space="preserve">identify a living person and provide specific information about them, their families or circumstances. The term covers both facts and opinions about an individual. The School may process a wide range of personal data of </w:t>
      </w:r>
      <w:r w:rsidR="003E27FD" w:rsidRPr="00B634B8">
        <w:rPr>
          <w:rFonts w:ascii="Arial" w:hAnsi="Arial" w:cs="Arial"/>
        </w:rPr>
        <w:t xml:space="preserve">staff (including governors and </w:t>
      </w:r>
      <w:r w:rsidR="00C93887" w:rsidRPr="00B634B8">
        <w:rPr>
          <w:rFonts w:ascii="Arial" w:hAnsi="Arial" w:cs="Arial"/>
        </w:rPr>
        <w:t xml:space="preserve">volunteers) </w:t>
      </w:r>
      <w:r w:rsidR="00877CA8">
        <w:rPr>
          <w:rFonts w:ascii="Arial" w:hAnsi="Arial" w:cs="Arial"/>
        </w:rPr>
        <w:t xml:space="preserve">pupils </w:t>
      </w:r>
      <w:r w:rsidR="00C93887" w:rsidRPr="00B634B8">
        <w:rPr>
          <w:rFonts w:ascii="Arial" w:hAnsi="Arial" w:cs="Arial"/>
        </w:rPr>
        <w:t>, their parents or guardians as part of its operation.</w:t>
      </w:r>
    </w:p>
    <w:p w14:paraId="2056B6FE" w14:textId="6EB737CC" w:rsidR="00C93887" w:rsidRPr="00D3471E" w:rsidRDefault="00C93887" w:rsidP="00767029">
      <w:pPr>
        <w:rPr>
          <w:rFonts w:ascii="Arial" w:hAnsi="Arial" w:cs="Arial"/>
        </w:rPr>
      </w:pPr>
      <w:r w:rsidRPr="00D3471E">
        <w:rPr>
          <w:rFonts w:ascii="Arial" w:hAnsi="Arial" w:cs="Arial"/>
        </w:rPr>
        <w:t>This personal data may include (but is not limited to):</w:t>
      </w:r>
    </w:p>
    <w:p w14:paraId="39B70138" w14:textId="4135C140" w:rsidR="00C93887" w:rsidRPr="00D3471E" w:rsidRDefault="00FE2988" w:rsidP="007F40BD">
      <w:pPr>
        <w:pStyle w:val="ListParagraph"/>
        <w:numPr>
          <w:ilvl w:val="0"/>
          <w:numId w:val="1"/>
        </w:numPr>
        <w:rPr>
          <w:rFonts w:ascii="Arial" w:hAnsi="Arial" w:cs="Arial"/>
        </w:rPr>
      </w:pPr>
      <w:r>
        <w:rPr>
          <w:rFonts w:ascii="Arial" w:hAnsi="Arial" w:cs="Arial"/>
        </w:rPr>
        <w:t>N</w:t>
      </w:r>
      <w:r w:rsidR="00C93887" w:rsidRPr="00D3471E">
        <w:rPr>
          <w:rFonts w:ascii="Arial" w:hAnsi="Arial" w:cs="Arial"/>
        </w:rPr>
        <w:t>ames and addresses</w:t>
      </w:r>
      <w:r w:rsidR="009812F5" w:rsidRPr="00D3471E">
        <w:rPr>
          <w:rFonts w:ascii="Arial" w:hAnsi="Arial" w:cs="Arial"/>
        </w:rPr>
        <w:t xml:space="preserve"> (including email addresses)</w:t>
      </w:r>
    </w:p>
    <w:p w14:paraId="3CB69E1B" w14:textId="26B4F0CA" w:rsidR="00C93887" w:rsidRPr="00D3471E" w:rsidRDefault="00FE2988" w:rsidP="007F40BD">
      <w:pPr>
        <w:pStyle w:val="ListParagraph"/>
        <w:numPr>
          <w:ilvl w:val="0"/>
          <w:numId w:val="1"/>
        </w:numPr>
        <w:rPr>
          <w:rFonts w:ascii="Arial" w:hAnsi="Arial" w:cs="Arial"/>
        </w:rPr>
      </w:pPr>
      <w:r>
        <w:rPr>
          <w:rFonts w:ascii="Arial" w:hAnsi="Arial" w:cs="Arial"/>
        </w:rPr>
        <w:t>B</w:t>
      </w:r>
      <w:r w:rsidR="00C93887" w:rsidRPr="00D3471E">
        <w:rPr>
          <w:rFonts w:ascii="Arial" w:hAnsi="Arial" w:cs="Arial"/>
        </w:rPr>
        <w:t>ank details</w:t>
      </w:r>
    </w:p>
    <w:p w14:paraId="44DC46B4" w14:textId="68FED65C" w:rsidR="00C93887" w:rsidRPr="00D3471E" w:rsidRDefault="00FE2988" w:rsidP="007F40BD">
      <w:pPr>
        <w:pStyle w:val="ListParagraph"/>
        <w:numPr>
          <w:ilvl w:val="0"/>
          <w:numId w:val="1"/>
        </w:numPr>
        <w:rPr>
          <w:rFonts w:ascii="Arial" w:hAnsi="Arial" w:cs="Arial"/>
        </w:rPr>
      </w:pPr>
      <w:r>
        <w:rPr>
          <w:rFonts w:ascii="Arial" w:hAnsi="Arial" w:cs="Arial"/>
        </w:rPr>
        <w:t>A</w:t>
      </w:r>
      <w:r w:rsidR="00C93887" w:rsidRPr="00D3471E">
        <w:rPr>
          <w:rFonts w:ascii="Arial" w:hAnsi="Arial" w:cs="Arial"/>
        </w:rPr>
        <w:t>cademic data e.g. class lists, pupil / student progress records, reports, disciplinary actions, admissions and attendance records</w:t>
      </w:r>
    </w:p>
    <w:p w14:paraId="51913983" w14:textId="2A9364C4" w:rsidR="00C93887" w:rsidRPr="00D3471E" w:rsidRDefault="00FE2988" w:rsidP="007F40BD">
      <w:pPr>
        <w:pStyle w:val="ListParagraph"/>
        <w:numPr>
          <w:ilvl w:val="0"/>
          <w:numId w:val="1"/>
        </w:numPr>
        <w:rPr>
          <w:rFonts w:ascii="Arial" w:hAnsi="Arial" w:cs="Arial"/>
        </w:rPr>
      </w:pPr>
      <w:r>
        <w:rPr>
          <w:rFonts w:ascii="Arial" w:hAnsi="Arial" w:cs="Arial"/>
        </w:rPr>
        <w:t>R</w:t>
      </w:r>
      <w:r w:rsidR="00C93887" w:rsidRPr="00D3471E">
        <w:rPr>
          <w:rFonts w:ascii="Arial" w:hAnsi="Arial" w:cs="Arial"/>
        </w:rPr>
        <w:t>eference</w:t>
      </w:r>
      <w:r w:rsidR="00A542C9">
        <w:rPr>
          <w:rFonts w:ascii="Arial" w:hAnsi="Arial" w:cs="Arial"/>
        </w:rPr>
        <w:t>s</w:t>
      </w:r>
    </w:p>
    <w:p w14:paraId="4B58336D" w14:textId="160D0BD4" w:rsidR="00C93887" w:rsidRPr="00D3471E" w:rsidRDefault="00FE2988" w:rsidP="007F40BD">
      <w:pPr>
        <w:pStyle w:val="ListParagraph"/>
        <w:numPr>
          <w:ilvl w:val="0"/>
          <w:numId w:val="1"/>
        </w:numPr>
        <w:rPr>
          <w:rFonts w:ascii="Arial" w:hAnsi="Arial" w:cs="Arial"/>
        </w:rPr>
      </w:pPr>
      <w:r>
        <w:rPr>
          <w:rFonts w:ascii="Arial" w:hAnsi="Arial" w:cs="Arial"/>
        </w:rPr>
        <w:t>E</w:t>
      </w:r>
      <w:r w:rsidR="00C93887" w:rsidRPr="00D3471E">
        <w:rPr>
          <w:rFonts w:ascii="Arial" w:hAnsi="Arial" w:cs="Arial"/>
        </w:rPr>
        <w:t>mployment history</w:t>
      </w:r>
    </w:p>
    <w:p w14:paraId="11B9B877" w14:textId="3D98CA3C" w:rsidR="00C93887" w:rsidRPr="00D3471E" w:rsidRDefault="00FE2988" w:rsidP="007F40BD">
      <w:pPr>
        <w:pStyle w:val="ListParagraph"/>
        <w:numPr>
          <w:ilvl w:val="0"/>
          <w:numId w:val="1"/>
        </w:numPr>
        <w:rPr>
          <w:rFonts w:ascii="Arial" w:hAnsi="Arial" w:cs="Arial"/>
        </w:rPr>
      </w:pPr>
      <w:r>
        <w:rPr>
          <w:rFonts w:ascii="Arial" w:hAnsi="Arial" w:cs="Arial"/>
        </w:rPr>
        <w:t>T</w:t>
      </w:r>
      <w:r w:rsidR="00C93887" w:rsidRPr="00D3471E">
        <w:rPr>
          <w:rFonts w:ascii="Arial" w:hAnsi="Arial" w:cs="Arial"/>
        </w:rPr>
        <w:t>axation and national insurance records</w:t>
      </w:r>
    </w:p>
    <w:p w14:paraId="1CE654DF" w14:textId="0F92B9D7" w:rsidR="00C93887" w:rsidRPr="00D3471E" w:rsidRDefault="00FE2988" w:rsidP="007F40BD">
      <w:pPr>
        <w:pStyle w:val="ListParagraph"/>
        <w:numPr>
          <w:ilvl w:val="0"/>
          <w:numId w:val="1"/>
        </w:numPr>
        <w:rPr>
          <w:rFonts w:ascii="Arial" w:hAnsi="Arial" w:cs="Arial"/>
        </w:rPr>
      </w:pPr>
      <w:r>
        <w:rPr>
          <w:rFonts w:ascii="Arial" w:hAnsi="Arial" w:cs="Arial"/>
        </w:rPr>
        <w:t>A</w:t>
      </w:r>
      <w:r w:rsidR="00C93887" w:rsidRPr="00D3471E">
        <w:rPr>
          <w:rFonts w:ascii="Arial" w:hAnsi="Arial" w:cs="Arial"/>
        </w:rPr>
        <w:t>ppraisal records</w:t>
      </w:r>
    </w:p>
    <w:p w14:paraId="16EF621A" w14:textId="38B74A75" w:rsidR="008050FB" w:rsidRDefault="00FE2988" w:rsidP="00D3471E">
      <w:pPr>
        <w:pStyle w:val="ListParagraph"/>
        <w:numPr>
          <w:ilvl w:val="0"/>
          <w:numId w:val="1"/>
        </w:numPr>
        <w:rPr>
          <w:rFonts w:ascii="Arial" w:hAnsi="Arial" w:cs="Arial"/>
        </w:rPr>
      </w:pPr>
      <w:r>
        <w:rPr>
          <w:rFonts w:ascii="Arial" w:hAnsi="Arial" w:cs="Arial"/>
        </w:rPr>
        <w:t>E</w:t>
      </w:r>
      <w:r w:rsidR="00C93887" w:rsidRPr="008050FB">
        <w:rPr>
          <w:rFonts w:ascii="Arial" w:hAnsi="Arial" w:cs="Arial"/>
        </w:rPr>
        <w:t xml:space="preserve">xamination scripts and marks </w:t>
      </w:r>
    </w:p>
    <w:p w14:paraId="3CB1C143" w14:textId="42D24009" w:rsidR="00767029" w:rsidRPr="008050FB" w:rsidRDefault="00D3471E" w:rsidP="00FE2988">
      <w:pPr>
        <w:rPr>
          <w:rFonts w:ascii="Arial" w:hAnsi="Arial" w:cs="Arial"/>
        </w:rPr>
      </w:pPr>
      <w:r w:rsidRPr="001B2F95">
        <w:rPr>
          <w:rFonts w:ascii="Arial" w:hAnsi="Arial" w:cs="Arial"/>
          <w:b/>
          <w:bCs/>
          <w:color w:val="7030A0"/>
        </w:rPr>
        <w:t>Special category personal data</w:t>
      </w:r>
      <w:r w:rsidRPr="001B2F95">
        <w:rPr>
          <w:rFonts w:ascii="Arial" w:hAnsi="Arial" w:cs="Arial"/>
          <w:color w:val="7030A0"/>
        </w:rPr>
        <w:t xml:space="preserve"> </w:t>
      </w:r>
      <w:r w:rsidRPr="008050FB">
        <w:rPr>
          <w:rFonts w:ascii="Arial" w:hAnsi="Arial" w:cs="Arial"/>
        </w:rPr>
        <w:t xml:space="preserve">- </w:t>
      </w:r>
      <w:r w:rsidR="00D337B8" w:rsidRPr="008050FB">
        <w:rPr>
          <w:rFonts w:ascii="Arial" w:hAnsi="Arial" w:cs="Arial"/>
        </w:rPr>
        <w:t>P</w:t>
      </w:r>
      <w:r w:rsidR="00767029" w:rsidRPr="008050FB">
        <w:rPr>
          <w:rFonts w:ascii="Arial" w:hAnsi="Arial" w:cs="Arial"/>
        </w:rPr>
        <w:t>ersonal data which is more sensitive and so needs more protection, including information about a living individual’s:</w:t>
      </w:r>
    </w:p>
    <w:p w14:paraId="0A50071A" w14:textId="77777777" w:rsidR="00767029" w:rsidRPr="00D3471E" w:rsidRDefault="00767029" w:rsidP="007F40BD">
      <w:pPr>
        <w:pStyle w:val="ListParagraph"/>
        <w:numPr>
          <w:ilvl w:val="0"/>
          <w:numId w:val="4"/>
        </w:numPr>
        <w:rPr>
          <w:rFonts w:ascii="Arial" w:hAnsi="Arial" w:cs="Arial"/>
        </w:rPr>
      </w:pPr>
      <w:r w:rsidRPr="00D3471E">
        <w:rPr>
          <w:rFonts w:ascii="Arial" w:hAnsi="Arial" w:cs="Arial"/>
        </w:rPr>
        <w:t>Racial or ethnic origin</w:t>
      </w:r>
    </w:p>
    <w:p w14:paraId="3B2D292B" w14:textId="77777777" w:rsidR="00767029" w:rsidRPr="00D3471E" w:rsidRDefault="00767029" w:rsidP="007F40BD">
      <w:pPr>
        <w:pStyle w:val="ListParagraph"/>
        <w:numPr>
          <w:ilvl w:val="0"/>
          <w:numId w:val="4"/>
        </w:numPr>
        <w:rPr>
          <w:rFonts w:ascii="Arial" w:hAnsi="Arial" w:cs="Arial"/>
        </w:rPr>
      </w:pPr>
      <w:r w:rsidRPr="00D3471E">
        <w:rPr>
          <w:rFonts w:ascii="Arial" w:hAnsi="Arial" w:cs="Arial"/>
        </w:rPr>
        <w:lastRenderedPageBreak/>
        <w:t>Political opinions</w:t>
      </w:r>
    </w:p>
    <w:p w14:paraId="4E911D5A" w14:textId="77777777" w:rsidR="00767029" w:rsidRPr="00D3471E" w:rsidRDefault="00767029" w:rsidP="007F40BD">
      <w:pPr>
        <w:pStyle w:val="ListParagraph"/>
        <w:numPr>
          <w:ilvl w:val="0"/>
          <w:numId w:val="4"/>
        </w:numPr>
        <w:rPr>
          <w:rFonts w:ascii="Arial" w:hAnsi="Arial" w:cs="Arial"/>
        </w:rPr>
      </w:pPr>
      <w:r w:rsidRPr="00D3471E">
        <w:rPr>
          <w:rFonts w:ascii="Arial" w:hAnsi="Arial" w:cs="Arial"/>
        </w:rPr>
        <w:t>Religious or philosophical beliefs</w:t>
      </w:r>
    </w:p>
    <w:p w14:paraId="301FF185" w14:textId="77777777" w:rsidR="00767029" w:rsidRPr="00D3471E" w:rsidRDefault="00767029" w:rsidP="007F40BD">
      <w:pPr>
        <w:pStyle w:val="ListParagraph"/>
        <w:numPr>
          <w:ilvl w:val="0"/>
          <w:numId w:val="4"/>
        </w:numPr>
        <w:rPr>
          <w:rFonts w:ascii="Arial" w:hAnsi="Arial" w:cs="Arial"/>
        </w:rPr>
      </w:pPr>
      <w:r w:rsidRPr="00D3471E">
        <w:rPr>
          <w:rFonts w:ascii="Arial" w:hAnsi="Arial" w:cs="Arial"/>
        </w:rPr>
        <w:t>Trade union membership</w:t>
      </w:r>
    </w:p>
    <w:p w14:paraId="54813D67" w14:textId="77777777" w:rsidR="00767029" w:rsidRPr="00D3471E" w:rsidRDefault="00767029" w:rsidP="007F40BD">
      <w:pPr>
        <w:pStyle w:val="ListParagraph"/>
        <w:numPr>
          <w:ilvl w:val="0"/>
          <w:numId w:val="4"/>
        </w:numPr>
        <w:rPr>
          <w:rFonts w:ascii="Arial" w:hAnsi="Arial" w:cs="Arial"/>
        </w:rPr>
      </w:pPr>
      <w:r w:rsidRPr="00D3471E">
        <w:rPr>
          <w:rFonts w:ascii="Arial" w:hAnsi="Arial" w:cs="Arial"/>
        </w:rPr>
        <w:t>Genetics</w:t>
      </w:r>
    </w:p>
    <w:p w14:paraId="7D1D7A32" w14:textId="2E0514E9" w:rsidR="00767029" w:rsidRPr="00D3471E" w:rsidRDefault="00767029" w:rsidP="007F40BD">
      <w:pPr>
        <w:pStyle w:val="ListParagraph"/>
        <w:numPr>
          <w:ilvl w:val="0"/>
          <w:numId w:val="4"/>
        </w:numPr>
        <w:rPr>
          <w:rFonts w:ascii="Arial" w:hAnsi="Arial" w:cs="Arial"/>
        </w:rPr>
      </w:pPr>
      <w:r w:rsidRPr="00D3471E">
        <w:rPr>
          <w:rFonts w:ascii="Arial" w:hAnsi="Arial" w:cs="Arial"/>
        </w:rPr>
        <w:t>Biometrics (such as fingerprints, retina and iris patterns</w:t>
      </w:r>
      <w:r w:rsidR="008050FB">
        <w:rPr>
          <w:rFonts w:ascii="Arial" w:hAnsi="Arial" w:cs="Arial"/>
        </w:rPr>
        <w:t>, voice biometrics</w:t>
      </w:r>
      <w:r w:rsidRPr="00D3471E">
        <w:rPr>
          <w:rFonts w:ascii="Arial" w:hAnsi="Arial" w:cs="Arial"/>
        </w:rPr>
        <w:t>), where used for identification purposes</w:t>
      </w:r>
    </w:p>
    <w:p w14:paraId="6EE5D1F0" w14:textId="77777777" w:rsidR="00767029" w:rsidRPr="00D3471E" w:rsidRDefault="00767029" w:rsidP="007F40BD">
      <w:pPr>
        <w:pStyle w:val="ListParagraph"/>
        <w:numPr>
          <w:ilvl w:val="0"/>
          <w:numId w:val="4"/>
        </w:numPr>
        <w:rPr>
          <w:rFonts w:ascii="Arial" w:hAnsi="Arial" w:cs="Arial"/>
        </w:rPr>
      </w:pPr>
      <w:r w:rsidRPr="00D3471E">
        <w:rPr>
          <w:rFonts w:ascii="Arial" w:hAnsi="Arial" w:cs="Arial"/>
        </w:rPr>
        <w:t>Health – physical or mental</w:t>
      </w:r>
    </w:p>
    <w:p w14:paraId="01B3D51C" w14:textId="2C8CF1CA" w:rsidR="003E27FD" w:rsidRDefault="00767029" w:rsidP="007F40BD">
      <w:pPr>
        <w:pStyle w:val="ListParagraph"/>
        <w:numPr>
          <w:ilvl w:val="0"/>
          <w:numId w:val="4"/>
        </w:numPr>
        <w:rPr>
          <w:rFonts w:ascii="Arial" w:hAnsi="Arial" w:cs="Arial"/>
        </w:rPr>
      </w:pPr>
      <w:r w:rsidRPr="00D3471E">
        <w:rPr>
          <w:rFonts w:ascii="Arial" w:hAnsi="Arial" w:cs="Arial"/>
        </w:rPr>
        <w:t>Sex life or sexual orientation</w:t>
      </w:r>
    </w:p>
    <w:p w14:paraId="3624A5C7" w14:textId="11FC9210" w:rsidR="00C8529A" w:rsidRPr="00C8529A" w:rsidRDefault="00C8529A" w:rsidP="00913CBA">
      <w:pPr>
        <w:jc w:val="both"/>
        <w:rPr>
          <w:rFonts w:ascii="Arial" w:hAnsi="Arial" w:cs="Arial"/>
        </w:rPr>
      </w:pPr>
      <w:r w:rsidRPr="008C24C0">
        <w:rPr>
          <w:rFonts w:ascii="Arial" w:hAnsi="Arial" w:cs="Arial"/>
        </w:rPr>
        <w:t xml:space="preserve">Our Record of Processing Activities (RoPA) details the types of information we hold and the grounds upon which we process it, as does our Privacy Notice which may be found on our website.  Examples of the types of special category data we hold may be found at appendix </w:t>
      </w:r>
      <w:r w:rsidR="00CA65B8" w:rsidRPr="008C24C0">
        <w:rPr>
          <w:rFonts w:ascii="Arial" w:hAnsi="Arial" w:cs="Arial"/>
        </w:rPr>
        <w:t>1</w:t>
      </w:r>
      <w:r w:rsidR="00FE2988" w:rsidRPr="008C24C0">
        <w:rPr>
          <w:rFonts w:ascii="Arial" w:hAnsi="Arial" w:cs="Arial"/>
        </w:rPr>
        <w:t>.</w:t>
      </w:r>
    </w:p>
    <w:p w14:paraId="76333190" w14:textId="77777777" w:rsidR="00767029" w:rsidRPr="00B634B8" w:rsidRDefault="00767029" w:rsidP="00B634B8">
      <w:pPr>
        <w:rPr>
          <w:rFonts w:ascii="Arial" w:hAnsi="Arial" w:cs="Arial"/>
        </w:rPr>
      </w:pPr>
      <w:r w:rsidRPr="002E3360">
        <w:rPr>
          <w:rFonts w:ascii="Arial" w:hAnsi="Arial" w:cs="Arial"/>
          <w:b/>
          <w:bCs/>
          <w:color w:val="7030A0"/>
        </w:rPr>
        <w:t>Processing</w:t>
      </w:r>
      <w:r w:rsidR="00D3471E" w:rsidRPr="00B634B8">
        <w:rPr>
          <w:rFonts w:ascii="Arial" w:hAnsi="Arial" w:cs="Arial"/>
        </w:rPr>
        <w:t xml:space="preserve"> - </w:t>
      </w:r>
      <w:r w:rsidRPr="00B634B8">
        <w:rPr>
          <w:rFonts w:ascii="Arial" w:hAnsi="Arial" w:cs="Arial"/>
        </w:rPr>
        <w:t xml:space="preserve">Anything done to personal data, such as collecting, recording, organising, structuring, storing, adapting, altering, retrieving, using, disseminating, erasing or destroying.   Processing can be automated or manual. </w:t>
      </w:r>
    </w:p>
    <w:p w14:paraId="25016929" w14:textId="77777777" w:rsidR="00767029" w:rsidRPr="00B634B8" w:rsidRDefault="00767029" w:rsidP="00B634B8">
      <w:pPr>
        <w:rPr>
          <w:rFonts w:ascii="Arial" w:hAnsi="Arial" w:cs="Arial"/>
        </w:rPr>
      </w:pPr>
      <w:r w:rsidRPr="002E3360">
        <w:rPr>
          <w:rFonts w:ascii="Arial" w:hAnsi="Arial" w:cs="Arial"/>
          <w:b/>
          <w:bCs/>
          <w:color w:val="7030A0"/>
        </w:rPr>
        <w:t>Data subject</w:t>
      </w:r>
      <w:r w:rsidR="00D3471E" w:rsidRPr="002E3360">
        <w:rPr>
          <w:rFonts w:ascii="Arial" w:hAnsi="Arial" w:cs="Arial"/>
          <w:color w:val="7030A0"/>
        </w:rPr>
        <w:t xml:space="preserve"> </w:t>
      </w:r>
      <w:r w:rsidR="00D3471E" w:rsidRPr="00B634B8">
        <w:rPr>
          <w:rFonts w:ascii="Arial" w:hAnsi="Arial" w:cs="Arial"/>
        </w:rPr>
        <w:t xml:space="preserve">- </w:t>
      </w:r>
      <w:r w:rsidRPr="00B634B8">
        <w:rPr>
          <w:rFonts w:ascii="Arial" w:hAnsi="Arial" w:cs="Arial"/>
        </w:rPr>
        <w:t>The identified or identifiable</w:t>
      </w:r>
      <w:r w:rsidR="00A839D1" w:rsidRPr="00B634B8">
        <w:rPr>
          <w:rFonts w:ascii="Arial" w:hAnsi="Arial" w:cs="Arial"/>
        </w:rPr>
        <w:t xml:space="preserve"> (living)</w:t>
      </w:r>
      <w:r w:rsidRPr="00B634B8">
        <w:rPr>
          <w:rFonts w:ascii="Arial" w:hAnsi="Arial" w:cs="Arial"/>
        </w:rPr>
        <w:t xml:space="preserve"> individual whose personal data is held or processed.</w:t>
      </w:r>
    </w:p>
    <w:p w14:paraId="422C0982" w14:textId="77777777" w:rsidR="00767029" w:rsidRPr="00D3471E" w:rsidRDefault="00767029" w:rsidP="00B634B8">
      <w:pPr>
        <w:rPr>
          <w:rFonts w:eastAsiaTheme="majorEastAsia"/>
          <w:b/>
          <w:bCs/>
          <w:color w:val="4F81BD" w:themeColor="accent1"/>
        </w:rPr>
      </w:pPr>
      <w:r w:rsidRPr="002E3360">
        <w:rPr>
          <w:rFonts w:ascii="Arial" w:hAnsi="Arial" w:cs="Arial"/>
          <w:b/>
          <w:bCs/>
          <w:color w:val="7030A0"/>
        </w:rPr>
        <w:t>Data controller</w:t>
      </w:r>
      <w:r w:rsidR="00D3471E" w:rsidRPr="002E3360">
        <w:rPr>
          <w:rStyle w:val="Heading3Char"/>
          <w:rFonts w:ascii="Arial" w:hAnsi="Arial" w:cs="Arial"/>
          <w:color w:val="7030A0"/>
        </w:rPr>
        <w:t xml:space="preserve"> </w:t>
      </w:r>
      <w:r w:rsidR="00D3471E" w:rsidRPr="00D3471E">
        <w:rPr>
          <w:rStyle w:val="Heading3Char"/>
          <w:rFonts w:ascii="Arial" w:hAnsi="Arial" w:cs="Arial"/>
          <w:color w:val="auto"/>
        </w:rPr>
        <w:t>-</w:t>
      </w:r>
      <w:r w:rsidR="00D3471E">
        <w:rPr>
          <w:rStyle w:val="Heading3Char"/>
          <w:rFonts w:ascii="Arial" w:hAnsi="Arial" w:cs="Arial"/>
        </w:rPr>
        <w:t xml:space="preserve"> </w:t>
      </w:r>
      <w:r w:rsidRPr="00B634B8">
        <w:rPr>
          <w:rFonts w:ascii="Arial" w:hAnsi="Arial" w:cs="Arial"/>
        </w:rPr>
        <w:t>A person or organisation that determines the purposes and the means of processing of personal data.</w:t>
      </w:r>
    </w:p>
    <w:p w14:paraId="2E75A23C" w14:textId="77777777" w:rsidR="00767029" w:rsidRPr="00D3471E" w:rsidRDefault="00767029" w:rsidP="00913CBA">
      <w:pPr>
        <w:jc w:val="both"/>
        <w:rPr>
          <w:rFonts w:ascii="Arial" w:hAnsi="Arial" w:cs="Arial"/>
        </w:rPr>
      </w:pPr>
      <w:r w:rsidRPr="002E3360">
        <w:rPr>
          <w:rFonts w:ascii="Arial" w:hAnsi="Arial" w:cs="Arial"/>
          <w:b/>
          <w:bCs/>
          <w:color w:val="7030A0"/>
        </w:rPr>
        <w:t>Data processor</w:t>
      </w:r>
      <w:r w:rsidR="00D3471E" w:rsidRPr="002E3360">
        <w:rPr>
          <w:rStyle w:val="Heading3Char"/>
          <w:rFonts w:ascii="Arial" w:hAnsi="Arial" w:cs="Arial"/>
          <w:color w:val="7030A0"/>
        </w:rPr>
        <w:t xml:space="preserve"> </w:t>
      </w:r>
      <w:r w:rsidR="00D3471E" w:rsidRPr="00D3471E">
        <w:rPr>
          <w:rStyle w:val="Heading3Char"/>
          <w:rFonts w:ascii="Arial" w:hAnsi="Arial" w:cs="Arial"/>
          <w:color w:val="auto"/>
        </w:rPr>
        <w:t>-</w:t>
      </w:r>
      <w:r w:rsidR="00D3471E">
        <w:rPr>
          <w:rStyle w:val="Heading3Char"/>
          <w:rFonts w:ascii="Arial" w:hAnsi="Arial" w:cs="Arial"/>
          <w:color w:val="auto"/>
        </w:rPr>
        <w:t xml:space="preserve"> </w:t>
      </w:r>
      <w:r w:rsidRPr="00D3471E">
        <w:rPr>
          <w:rFonts w:ascii="Arial" w:hAnsi="Arial" w:cs="Arial"/>
        </w:rPr>
        <w:t>A person or other body, other than an employee of the data controller, who processes personal data on behalf of the data controller.</w:t>
      </w:r>
    </w:p>
    <w:p w14:paraId="71DDA1C0" w14:textId="1D90099B" w:rsidR="00767029" w:rsidRDefault="00767029" w:rsidP="00913CBA">
      <w:pPr>
        <w:jc w:val="both"/>
        <w:rPr>
          <w:rFonts w:ascii="Arial" w:hAnsi="Arial" w:cs="Arial"/>
        </w:rPr>
      </w:pPr>
      <w:r w:rsidRPr="002E3360">
        <w:rPr>
          <w:rFonts w:ascii="Arial" w:hAnsi="Arial" w:cs="Arial"/>
          <w:b/>
          <w:bCs/>
          <w:color w:val="7030A0"/>
        </w:rPr>
        <w:t>Personal data breach</w:t>
      </w:r>
      <w:r w:rsidR="00D3471E" w:rsidRPr="002E3360">
        <w:rPr>
          <w:rFonts w:ascii="Arial" w:hAnsi="Arial" w:cs="Arial"/>
          <w:color w:val="7030A0"/>
        </w:rPr>
        <w:t xml:space="preserve"> </w:t>
      </w:r>
      <w:r w:rsidR="00D3471E">
        <w:rPr>
          <w:rFonts w:ascii="Arial" w:hAnsi="Arial" w:cs="Arial"/>
        </w:rPr>
        <w:t xml:space="preserve">- </w:t>
      </w:r>
      <w:r w:rsidRPr="00D3471E">
        <w:rPr>
          <w:rFonts w:ascii="Arial" w:hAnsi="Arial" w:cs="Arial"/>
        </w:rPr>
        <w:t>A breach of security leading to the accidental or unlawful destruction, loss, alteration, unauthorised disclosure of, or access to personal data.</w:t>
      </w:r>
    </w:p>
    <w:p w14:paraId="39CD50E8" w14:textId="77777777" w:rsidR="001528D3" w:rsidRDefault="001528D3" w:rsidP="00913CBA">
      <w:pPr>
        <w:jc w:val="both"/>
        <w:rPr>
          <w:rFonts w:ascii="Arial" w:hAnsi="Arial" w:cs="Arial"/>
        </w:rPr>
      </w:pPr>
    </w:p>
    <w:p w14:paraId="5E93274D" w14:textId="70153EFD" w:rsidR="00767029" w:rsidRPr="002E3360" w:rsidRDefault="00767029" w:rsidP="00B634B8">
      <w:pPr>
        <w:pStyle w:val="Heading2"/>
        <w:numPr>
          <w:ilvl w:val="0"/>
          <w:numId w:val="26"/>
        </w:numPr>
        <w:rPr>
          <w:rFonts w:ascii="Arial" w:hAnsi="Arial" w:cs="Arial"/>
          <w:color w:val="7030A0"/>
          <w:sz w:val="24"/>
          <w:szCs w:val="24"/>
        </w:rPr>
      </w:pPr>
      <w:bookmarkStart w:id="3" w:name="_Toc120537769"/>
      <w:r w:rsidRPr="002E3360">
        <w:rPr>
          <w:rFonts w:ascii="Arial" w:hAnsi="Arial" w:cs="Arial"/>
          <w:color w:val="7030A0"/>
          <w:sz w:val="24"/>
          <w:szCs w:val="24"/>
        </w:rPr>
        <w:t>Roles and Responsibilities</w:t>
      </w:r>
      <w:bookmarkEnd w:id="3"/>
    </w:p>
    <w:p w14:paraId="4E57AC2F" w14:textId="77777777" w:rsidR="00483A74" w:rsidRPr="00D3471E" w:rsidRDefault="00483A74" w:rsidP="0030105E">
      <w:pPr>
        <w:spacing w:after="0"/>
        <w:rPr>
          <w:rFonts w:ascii="Arial" w:hAnsi="Arial" w:cs="Arial"/>
        </w:rPr>
      </w:pPr>
    </w:p>
    <w:p w14:paraId="2C4D47B5" w14:textId="0463C3B1" w:rsidR="00B634B8" w:rsidRPr="006E2DC2" w:rsidRDefault="00B634B8" w:rsidP="00B634B8">
      <w:pPr>
        <w:rPr>
          <w:rFonts w:ascii="Arial" w:hAnsi="Arial" w:cs="Arial"/>
          <w:b/>
          <w:bCs/>
          <w:color w:val="E36C0A" w:themeColor="accent6" w:themeShade="BF"/>
        </w:rPr>
      </w:pPr>
      <w:r w:rsidRPr="00491AF0">
        <w:rPr>
          <w:rFonts w:ascii="Arial" w:hAnsi="Arial" w:cs="Arial"/>
          <w:b/>
          <w:bCs/>
          <w:color w:val="7030A0"/>
        </w:rPr>
        <w:t xml:space="preserve">Governing </w:t>
      </w:r>
      <w:r w:rsidR="006E2DC2" w:rsidRPr="00491AF0">
        <w:rPr>
          <w:rFonts w:ascii="Arial" w:hAnsi="Arial" w:cs="Arial"/>
          <w:b/>
          <w:bCs/>
          <w:color w:val="7030A0"/>
        </w:rPr>
        <w:t>Committee</w:t>
      </w:r>
      <w:r w:rsidRPr="00491AF0">
        <w:rPr>
          <w:rFonts w:ascii="Arial" w:hAnsi="Arial" w:cs="Arial"/>
          <w:color w:val="7030A0"/>
        </w:rPr>
        <w:t xml:space="preserve"> </w:t>
      </w:r>
      <w:r w:rsidRPr="00B634B8">
        <w:rPr>
          <w:rFonts w:ascii="Arial" w:hAnsi="Arial" w:cs="Arial"/>
        </w:rPr>
        <w:t xml:space="preserve">- The Governing </w:t>
      </w:r>
      <w:r w:rsidR="006E2DC2">
        <w:rPr>
          <w:rFonts w:ascii="Arial" w:hAnsi="Arial" w:cs="Arial"/>
        </w:rPr>
        <w:t xml:space="preserve">Committee </w:t>
      </w:r>
      <w:r w:rsidRPr="00B634B8">
        <w:rPr>
          <w:rFonts w:ascii="Arial" w:hAnsi="Arial" w:cs="Arial"/>
        </w:rPr>
        <w:t xml:space="preserve"> has overall responsibility for ensuring that the School complies with all relevant data protection obligations</w:t>
      </w:r>
      <w:r w:rsidR="006E2DC2">
        <w:rPr>
          <w:rFonts w:ascii="Arial" w:hAnsi="Arial" w:cs="Arial"/>
        </w:rPr>
        <w:t xml:space="preserve"> and governors and staff have completed GDPR training</w:t>
      </w:r>
      <w:r w:rsidRPr="00B634B8">
        <w:rPr>
          <w:rFonts w:ascii="Arial" w:hAnsi="Arial" w:cs="Arial"/>
        </w:rPr>
        <w:t>.</w:t>
      </w:r>
    </w:p>
    <w:p w14:paraId="672CCFBA" w14:textId="77777777" w:rsidR="006E2DC2" w:rsidRDefault="00B634B8" w:rsidP="00B634B8">
      <w:pPr>
        <w:rPr>
          <w:rFonts w:ascii="Arial" w:hAnsi="Arial" w:cs="Arial"/>
        </w:rPr>
      </w:pPr>
      <w:r w:rsidRPr="00491AF0">
        <w:rPr>
          <w:rFonts w:ascii="Arial" w:hAnsi="Arial" w:cs="Arial"/>
          <w:b/>
          <w:bCs/>
          <w:color w:val="7030A0"/>
        </w:rPr>
        <w:t>Headteacher</w:t>
      </w:r>
      <w:r w:rsidRPr="00491AF0">
        <w:rPr>
          <w:rFonts w:ascii="Arial" w:hAnsi="Arial" w:cs="Arial"/>
          <w:color w:val="7030A0"/>
        </w:rPr>
        <w:t xml:space="preserve"> </w:t>
      </w:r>
      <w:r w:rsidRPr="00B634B8">
        <w:rPr>
          <w:rFonts w:ascii="Arial" w:hAnsi="Arial" w:cs="Arial"/>
        </w:rPr>
        <w:t>- The Headteacher</w:t>
      </w:r>
      <w:r w:rsidR="006E2DC2">
        <w:rPr>
          <w:rFonts w:ascii="Arial" w:hAnsi="Arial" w:cs="Arial"/>
        </w:rPr>
        <w:t xml:space="preserve"> must:</w:t>
      </w:r>
    </w:p>
    <w:p w14:paraId="78BF69FA" w14:textId="77777777" w:rsidR="006E2DC2" w:rsidRDefault="006E2DC2" w:rsidP="006E2DC2">
      <w:pPr>
        <w:pStyle w:val="ListParagraph"/>
        <w:numPr>
          <w:ilvl w:val="0"/>
          <w:numId w:val="38"/>
        </w:numPr>
        <w:rPr>
          <w:rFonts w:ascii="Arial" w:hAnsi="Arial" w:cs="Arial"/>
        </w:rPr>
      </w:pPr>
      <w:r w:rsidRPr="006E2DC2">
        <w:rPr>
          <w:rFonts w:ascii="Arial" w:hAnsi="Arial" w:cs="Arial"/>
        </w:rPr>
        <w:t>appoint a Data Protection Lead in school and provide adequate training to fulfil their role</w:t>
      </w:r>
    </w:p>
    <w:p w14:paraId="05CD154E" w14:textId="77777777" w:rsidR="006E2DC2" w:rsidRDefault="006E2DC2" w:rsidP="006E2DC2">
      <w:pPr>
        <w:pStyle w:val="ListParagraph"/>
        <w:numPr>
          <w:ilvl w:val="0"/>
          <w:numId w:val="38"/>
        </w:numPr>
        <w:rPr>
          <w:rFonts w:ascii="Arial" w:hAnsi="Arial" w:cs="Arial"/>
        </w:rPr>
      </w:pPr>
      <w:r>
        <w:rPr>
          <w:rFonts w:ascii="Arial" w:hAnsi="Arial" w:cs="Arial"/>
        </w:rPr>
        <w:t>e</w:t>
      </w:r>
      <w:r w:rsidRPr="006E2DC2">
        <w:rPr>
          <w:rFonts w:ascii="Arial" w:hAnsi="Arial" w:cs="Arial"/>
        </w:rPr>
        <w:t>nsure</w:t>
      </w:r>
      <w:r>
        <w:rPr>
          <w:rFonts w:ascii="Arial" w:hAnsi="Arial" w:cs="Arial"/>
        </w:rPr>
        <w:t xml:space="preserve"> the</w:t>
      </w:r>
      <w:r w:rsidRPr="006E2DC2">
        <w:rPr>
          <w:rFonts w:ascii="Arial" w:hAnsi="Arial" w:cs="Arial"/>
        </w:rPr>
        <w:t xml:space="preserve"> school compl</w:t>
      </w:r>
      <w:r>
        <w:rPr>
          <w:rFonts w:ascii="Arial" w:hAnsi="Arial" w:cs="Arial"/>
        </w:rPr>
        <w:t>ies</w:t>
      </w:r>
      <w:r w:rsidRPr="006E2DC2">
        <w:rPr>
          <w:rFonts w:ascii="Arial" w:hAnsi="Arial" w:cs="Arial"/>
        </w:rPr>
        <w:t xml:space="preserve"> with Data Protection policies</w:t>
      </w:r>
    </w:p>
    <w:p w14:paraId="67BD46C2" w14:textId="77777777" w:rsidR="006E2DC2" w:rsidRDefault="006E2DC2" w:rsidP="006E2DC2">
      <w:pPr>
        <w:pStyle w:val="ListParagraph"/>
        <w:numPr>
          <w:ilvl w:val="0"/>
          <w:numId w:val="38"/>
        </w:numPr>
        <w:rPr>
          <w:rFonts w:ascii="Arial" w:hAnsi="Arial" w:cs="Arial"/>
        </w:rPr>
      </w:pPr>
      <w:r w:rsidRPr="006E2DC2">
        <w:rPr>
          <w:rFonts w:ascii="Arial" w:hAnsi="Arial" w:cs="Arial"/>
        </w:rPr>
        <w:t>report breaches to the Data Protection Officer and inform the Central Team</w:t>
      </w:r>
    </w:p>
    <w:p w14:paraId="42E39CF9" w14:textId="5EBB4F24" w:rsidR="00B634B8" w:rsidRPr="006E2DC2" w:rsidRDefault="006E2DC2" w:rsidP="006E2DC2">
      <w:pPr>
        <w:pStyle w:val="ListParagraph"/>
        <w:numPr>
          <w:ilvl w:val="0"/>
          <w:numId w:val="38"/>
        </w:numPr>
        <w:rPr>
          <w:rFonts w:ascii="Arial" w:hAnsi="Arial" w:cs="Arial"/>
        </w:rPr>
      </w:pPr>
      <w:r w:rsidRPr="006E2DC2">
        <w:rPr>
          <w:rFonts w:ascii="Arial" w:hAnsi="Arial" w:cs="Arial"/>
        </w:rPr>
        <w:t xml:space="preserve">ensure all staff have received GDPR training </w:t>
      </w:r>
    </w:p>
    <w:p w14:paraId="388F5F28" w14:textId="52D80A45" w:rsidR="00767029" w:rsidRPr="00B634B8" w:rsidRDefault="00767029" w:rsidP="00B634B8">
      <w:pPr>
        <w:rPr>
          <w:rFonts w:ascii="Arial" w:hAnsi="Arial" w:cs="Arial"/>
        </w:rPr>
      </w:pPr>
      <w:r w:rsidRPr="00491AF0">
        <w:rPr>
          <w:rFonts w:ascii="Arial" w:hAnsi="Arial" w:cs="Arial"/>
          <w:b/>
          <w:bCs/>
          <w:color w:val="7030A0"/>
        </w:rPr>
        <w:t>All staff</w:t>
      </w:r>
      <w:r w:rsidR="00D3471E" w:rsidRPr="00491AF0">
        <w:rPr>
          <w:rFonts w:ascii="Arial" w:hAnsi="Arial" w:cs="Arial"/>
          <w:b/>
          <w:bCs/>
          <w:color w:val="7030A0"/>
        </w:rPr>
        <w:t xml:space="preserve"> </w:t>
      </w:r>
      <w:r w:rsidR="00D3471E" w:rsidRPr="00B634B8">
        <w:rPr>
          <w:rFonts w:ascii="Arial" w:hAnsi="Arial" w:cs="Arial"/>
        </w:rPr>
        <w:t xml:space="preserve">- </w:t>
      </w:r>
      <w:r w:rsidRPr="00B634B8">
        <w:rPr>
          <w:rFonts w:ascii="Arial" w:hAnsi="Arial" w:cs="Arial"/>
        </w:rPr>
        <w:t>All staff are responsible</w:t>
      </w:r>
      <w:r w:rsidR="006E2DC2">
        <w:rPr>
          <w:rFonts w:ascii="Arial" w:hAnsi="Arial" w:cs="Arial"/>
        </w:rPr>
        <w:t>.</w:t>
      </w:r>
      <w:r w:rsidRPr="00B634B8">
        <w:rPr>
          <w:rFonts w:ascii="Arial" w:hAnsi="Arial" w:cs="Arial"/>
        </w:rPr>
        <w:t>:</w:t>
      </w:r>
      <w:r w:rsidR="0060333B" w:rsidRPr="00B634B8">
        <w:rPr>
          <w:rFonts w:ascii="Arial" w:hAnsi="Arial" w:cs="Arial"/>
        </w:rPr>
        <w:t xml:space="preserve"> </w:t>
      </w:r>
    </w:p>
    <w:p w14:paraId="6F425EE4" w14:textId="77777777" w:rsidR="00D3471E" w:rsidRPr="00D3471E" w:rsidRDefault="00D3471E" w:rsidP="00D3471E">
      <w:pPr>
        <w:spacing w:after="0"/>
      </w:pPr>
    </w:p>
    <w:p w14:paraId="603F371B" w14:textId="1D8BE161" w:rsidR="00C50A92" w:rsidRDefault="002609DE" w:rsidP="00913CBA">
      <w:pPr>
        <w:pStyle w:val="ListParagraph"/>
        <w:numPr>
          <w:ilvl w:val="0"/>
          <w:numId w:val="5"/>
        </w:numPr>
        <w:jc w:val="both"/>
        <w:rPr>
          <w:rFonts w:ascii="Arial" w:hAnsi="Arial" w:cs="Arial"/>
        </w:rPr>
      </w:pPr>
      <w:r w:rsidRPr="00D3471E">
        <w:rPr>
          <w:rFonts w:ascii="Arial" w:hAnsi="Arial" w:cs="Arial"/>
        </w:rPr>
        <w:t xml:space="preserve">Familiarising themselves with and complying with this policy </w:t>
      </w:r>
      <w:r w:rsidRPr="0030105E">
        <w:rPr>
          <w:rFonts w:ascii="Arial" w:hAnsi="Arial" w:cs="Arial"/>
        </w:rPr>
        <w:t>and acceptable use policies for staff</w:t>
      </w:r>
      <w:r w:rsidR="0075395E">
        <w:rPr>
          <w:rFonts w:ascii="Arial" w:hAnsi="Arial" w:cs="Arial"/>
        </w:rPr>
        <w:t>.</w:t>
      </w:r>
      <w:r w:rsidR="007344F1" w:rsidRPr="0030105E">
        <w:rPr>
          <w:rFonts w:ascii="Arial" w:hAnsi="Arial" w:cs="Arial"/>
        </w:rPr>
        <w:t xml:space="preserve">  The learning culture wit</w:t>
      </w:r>
      <w:r w:rsidR="007344F1" w:rsidRPr="00D3471E">
        <w:rPr>
          <w:rFonts w:ascii="Arial" w:hAnsi="Arial" w:cs="Arial"/>
        </w:rPr>
        <w:t>hin the organisation seeks the avoidance of a blame culture and is key to allowing individuals the confidence to report genuine mistakes.</w:t>
      </w:r>
      <w:r w:rsidR="00664A27" w:rsidRPr="00D3471E">
        <w:rPr>
          <w:rFonts w:ascii="Arial" w:hAnsi="Arial" w:cs="Arial"/>
        </w:rPr>
        <w:t xml:space="preserve">  However, staff should be aware, that a deliberate or reckless disregard of this policy could result in disciplinary action being taken; </w:t>
      </w:r>
    </w:p>
    <w:p w14:paraId="7431DE66" w14:textId="77777777" w:rsidR="002609DE" w:rsidRPr="00D3471E" w:rsidRDefault="00767029" w:rsidP="00913CBA">
      <w:pPr>
        <w:pStyle w:val="ListParagraph"/>
        <w:numPr>
          <w:ilvl w:val="0"/>
          <w:numId w:val="5"/>
        </w:numPr>
        <w:jc w:val="both"/>
        <w:rPr>
          <w:rFonts w:ascii="Arial" w:hAnsi="Arial" w:cs="Arial"/>
        </w:rPr>
      </w:pPr>
      <w:r w:rsidRPr="00D3471E">
        <w:rPr>
          <w:rFonts w:ascii="Arial" w:hAnsi="Arial" w:cs="Arial"/>
        </w:rPr>
        <w:t xml:space="preserve">Taking care to ensure the safe keeping of personal data, minimising the risk of </w:t>
      </w:r>
      <w:r w:rsidR="002609DE" w:rsidRPr="00D3471E">
        <w:rPr>
          <w:rFonts w:ascii="Arial" w:hAnsi="Arial" w:cs="Arial"/>
        </w:rPr>
        <w:t>its loss or misuse at all times.  All staff should adopt the approach that they should treat the personal data of others with the same care with which they would treat their own;</w:t>
      </w:r>
    </w:p>
    <w:p w14:paraId="382DD5DB" w14:textId="6F740E99" w:rsidR="00767029" w:rsidRPr="00D3471E" w:rsidRDefault="00A575A4" w:rsidP="00913CBA">
      <w:pPr>
        <w:pStyle w:val="ListParagraph"/>
        <w:numPr>
          <w:ilvl w:val="0"/>
          <w:numId w:val="5"/>
        </w:numPr>
        <w:jc w:val="both"/>
        <w:rPr>
          <w:rFonts w:ascii="Arial" w:hAnsi="Arial" w:cs="Arial"/>
        </w:rPr>
      </w:pPr>
      <w:r w:rsidRPr="00A575A4">
        <w:rPr>
          <w:rFonts w:ascii="Arial" w:hAnsi="Arial" w:cs="Arial"/>
        </w:rPr>
        <w:t xml:space="preserve">Only using computers and other devices authorised by the school for accessing and processing personal data </w:t>
      </w:r>
      <w:r w:rsidR="00767029" w:rsidRPr="00D3471E">
        <w:rPr>
          <w:rFonts w:ascii="Arial" w:hAnsi="Arial" w:cs="Arial"/>
        </w:rPr>
        <w:t>ensuring that they are properly “logged-off” at the end of any session in which they are using personal data;</w:t>
      </w:r>
      <w:r w:rsidRPr="00A575A4">
        <w:t xml:space="preserve"> </w:t>
      </w:r>
    </w:p>
    <w:p w14:paraId="0802E6F0" w14:textId="77777777" w:rsidR="00FE2988" w:rsidRDefault="00767029" w:rsidP="00FE2988">
      <w:pPr>
        <w:pStyle w:val="ListParagraph"/>
        <w:numPr>
          <w:ilvl w:val="0"/>
          <w:numId w:val="5"/>
        </w:numPr>
        <w:jc w:val="both"/>
        <w:rPr>
          <w:rFonts w:ascii="Arial" w:hAnsi="Arial" w:cs="Arial"/>
        </w:rPr>
      </w:pPr>
      <w:r w:rsidRPr="00D3471E">
        <w:rPr>
          <w:rFonts w:ascii="Arial" w:hAnsi="Arial" w:cs="Arial"/>
        </w:rPr>
        <w:t>Storing, transporting and transferring data using encryption and secure password protected devices;</w:t>
      </w:r>
    </w:p>
    <w:p w14:paraId="2088E8C3" w14:textId="513C374A" w:rsidR="002609DE" w:rsidRPr="00FE2988" w:rsidRDefault="00767029" w:rsidP="00FE2988">
      <w:pPr>
        <w:pStyle w:val="ListParagraph"/>
        <w:numPr>
          <w:ilvl w:val="0"/>
          <w:numId w:val="5"/>
        </w:numPr>
        <w:jc w:val="both"/>
        <w:rPr>
          <w:rFonts w:ascii="Arial" w:hAnsi="Arial" w:cs="Arial"/>
        </w:rPr>
      </w:pPr>
      <w:r w:rsidRPr="00FE2988">
        <w:rPr>
          <w:rFonts w:ascii="Arial" w:hAnsi="Arial" w:cs="Arial"/>
        </w:rPr>
        <w:t xml:space="preserve">Not transferring personal data offsite </w:t>
      </w:r>
      <w:r w:rsidR="0075395E" w:rsidRPr="00FE2988">
        <w:rPr>
          <w:rFonts w:ascii="Arial" w:hAnsi="Arial" w:cs="Arial"/>
        </w:rPr>
        <w:t xml:space="preserve">(unless in accordance with the guidelines at </w:t>
      </w:r>
      <w:r w:rsidR="003C413D" w:rsidRPr="00FE2988">
        <w:rPr>
          <w:rFonts w:ascii="Arial" w:hAnsi="Arial" w:cs="Arial"/>
        </w:rPr>
        <w:t xml:space="preserve">paragraph 8 </w:t>
      </w:r>
      <w:r w:rsidRPr="00FE2988">
        <w:rPr>
          <w:rFonts w:ascii="Arial" w:hAnsi="Arial" w:cs="Arial"/>
        </w:rPr>
        <w:t>or to personal devices</w:t>
      </w:r>
      <w:r w:rsidR="0075395E" w:rsidRPr="00FE2988">
        <w:rPr>
          <w:rFonts w:ascii="Arial" w:hAnsi="Arial" w:cs="Arial"/>
        </w:rPr>
        <w:t xml:space="preserve"> </w:t>
      </w:r>
      <w:r w:rsidR="0075395E" w:rsidRPr="008C24C0">
        <w:rPr>
          <w:rFonts w:ascii="Arial" w:hAnsi="Arial" w:cs="Arial"/>
        </w:rPr>
        <w:t xml:space="preserve">other than in accordance with the </w:t>
      </w:r>
      <w:r w:rsidR="008C24C0" w:rsidRPr="008C24C0">
        <w:rPr>
          <w:rFonts w:ascii="Arial" w:hAnsi="Arial" w:cs="Arial"/>
        </w:rPr>
        <w:t xml:space="preserve">Trust’s </w:t>
      </w:r>
      <w:r w:rsidR="0075395E" w:rsidRPr="008C24C0">
        <w:rPr>
          <w:rFonts w:ascii="Arial" w:hAnsi="Arial" w:cs="Arial"/>
        </w:rPr>
        <w:t>Bring Your Own Device policy</w:t>
      </w:r>
    </w:p>
    <w:p w14:paraId="3F564327" w14:textId="1AEB512E" w:rsidR="00684AB1" w:rsidRDefault="00767029" w:rsidP="00913CBA">
      <w:pPr>
        <w:pStyle w:val="ListParagraph"/>
        <w:numPr>
          <w:ilvl w:val="0"/>
          <w:numId w:val="5"/>
        </w:numPr>
        <w:jc w:val="both"/>
        <w:rPr>
          <w:rFonts w:ascii="Arial" w:hAnsi="Arial" w:cs="Arial"/>
        </w:rPr>
      </w:pPr>
      <w:r w:rsidRPr="00D3471E">
        <w:rPr>
          <w:rFonts w:ascii="Arial" w:hAnsi="Arial" w:cs="Arial"/>
        </w:rPr>
        <w:t>Deletin</w:t>
      </w:r>
      <w:r w:rsidR="002609DE" w:rsidRPr="00D3471E">
        <w:rPr>
          <w:rFonts w:ascii="Arial" w:hAnsi="Arial" w:cs="Arial"/>
        </w:rPr>
        <w:t>g data in line with this p</w:t>
      </w:r>
      <w:r w:rsidRPr="00D3471E">
        <w:rPr>
          <w:rFonts w:ascii="Arial" w:hAnsi="Arial" w:cs="Arial"/>
        </w:rPr>
        <w:t xml:space="preserve">olicy and </w:t>
      </w:r>
      <w:r w:rsidRPr="00D464E6">
        <w:rPr>
          <w:rFonts w:ascii="Arial" w:hAnsi="Arial" w:cs="Arial"/>
        </w:rPr>
        <w:t>the retention schedule</w:t>
      </w:r>
      <w:r w:rsidR="0075395E" w:rsidRPr="00D464E6">
        <w:rPr>
          <w:rFonts w:ascii="Arial" w:hAnsi="Arial" w:cs="Arial"/>
        </w:rPr>
        <w:t>;</w:t>
      </w:r>
    </w:p>
    <w:p w14:paraId="6B5AFF7D" w14:textId="50962182" w:rsidR="00767029" w:rsidRPr="00D3471E" w:rsidRDefault="00684AB1" w:rsidP="00913CBA">
      <w:pPr>
        <w:pStyle w:val="ListParagraph"/>
        <w:numPr>
          <w:ilvl w:val="0"/>
          <w:numId w:val="5"/>
        </w:numPr>
        <w:jc w:val="both"/>
        <w:rPr>
          <w:rFonts w:ascii="Arial" w:hAnsi="Arial" w:cs="Arial"/>
        </w:rPr>
      </w:pPr>
      <w:r w:rsidRPr="00D3471E">
        <w:rPr>
          <w:rFonts w:ascii="Arial" w:hAnsi="Arial" w:cs="Arial"/>
        </w:rPr>
        <w:t>Informing</w:t>
      </w:r>
      <w:r>
        <w:rPr>
          <w:rFonts w:ascii="Arial" w:hAnsi="Arial" w:cs="Arial"/>
        </w:rPr>
        <w:t xml:space="preserve"> </w:t>
      </w:r>
      <w:r w:rsidRPr="00D3471E">
        <w:rPr>
          <w:rFonts w:ascii="Arial" w:hAnsi="Arial" w:cs="Arial"/>
        </w:rPr>
        <w:t>the School of any changes to their personal data, such as a change of address</w:t>
      </w:r>
      <w:r w:rsidR="0075395E">
        <w:rPr>
          <w:rFonts w:ascii="Arial" w:hAnsi="Arial" w:cs="Arial"/>
        </w:rPr>
        <w:t>;</w:t>
      </w:r>
    </w:p>
    <w:p w14:paraId="1D0853D3" w14:textId="77777777" w:rsidR="00767029" w:rsidRPr="00D3471E" w:rsidRDefault="00767029" w:rsidP="00913CBA">
      <w:pPr>
        <w:pStyle w:val="ListParagraph"/>
        <w:numPr>
          <w:ilvl w:val="0"/>
          <w:numId w:val="5"/>
        </w:numPr>
        <w:jc w:val="both"/>
        <w:rPr>
          <w:rFonts w:ascii="Arial" w:hAnsi="Arial" w:cs="Arial"/>
        </w:rPr>
      </w:pPr>
      <w:r w:rsidRPr="00D3471E">
        <w:rPr>
          <w:rFonts w:ascii="Arial" w:hAnsi="Arial" w:cs="Arial"/>
        </w:rPr>
        <w:t>Reporting to the Headteacher, or in their absence the DPO</w:t>
      </w:r>
      <w:r w:rsidR="007344F1" w:rsidRPr="00D3471E">
        <w:rPr>
          <w:rFonts w:ascii="Arial" w:hAnsi="Arial" w:cs="Arial"/>
        </w:rPr>
        <w:t xml:space="preserve"> </w:t>
      </w:r>
      <w:r w:rsidRPr="00D3471E">
        <w:rPr>
          <w:rFonts w:ascii="Arial" w:hAnsi="Arial" w:cs="Arial"/>
        </w:rPr>
        <w:t xml:space="preserve">in the following circumstances: </w:t>
      </w:r>
    </w:p>
    <w:p w14:paraId="63849167" w14:textId="77777777" w:rsidR="00767029" w:rsidRPr="00D3471E" w:rsidRDefault="00767029" w:rsidP="00913CBA">
      <w:pPr>
        <w:pStyle w:val="ListParagraph"/>
        <w:numPr>
          <w:ilvl w:val="1"/>
          <w:numId w:val="5"/>
        </w:numPr>
        <w:jc w:val="both"/>
        <w:rPr>
          <w:rFonts w:ascii="Arial" w:hAnsi="Arial" w:cs="Arial"/>
        </w:rPr>
      </w:pPr>
      <w:r w:rsidRPr="00D3471E">
        <w:rPr>
          <w:rFonts w:ascii="Arial" w:hAnsi="Arial" w:cs="Arial"/>
        </w:rPr>
        <w:t>Any questions about the operation of this policy, data protection law, retaining or sharing personal data or keeping personal data secure;</w:t>
      </w:r>
    </w:p>
    <w:p w14:paraId="6FCB0EC2" w14:textId="77777777" w:rsidR="00767029" w:rsidRPr="00D3471E" w:rsidRDefault="00767029" w:rsidP="00913CBA">
      <w:pPr>
        <w:pStyle w:val="ListParagraph"/>
        <w:numPr>
          <w:ilvl w:val="1"/>
          <w:numId w:val="5"/>
        </w:numPr>
        <w:jc w:val="both"/>
        <w:rPr>
          <w:rFonts w:ascii="Arial" w:hAnsi="Arial" w:cs="Arial"/>
        </w:rPr>
      </w:pPr>
      <w:r w:rsidRPr="00D3471E">
        <w:rPr>
          <w:rFonts w:ascii="Arial" w:hAnsi="Arial" w:cs="Arial"/>
        </w:rPr>
        <w:t>If they have any concerns that this policy is not being followed;</w:t>
      </w:r>
    </w:p>
    <w:p w14:paraId="5C02095C" w14:textId="77777777" w:rsidR="00767029" w:rsidRPr="00D3471E" w:rsidRDefault="00767029" w:rsidP="00913CBA">
      <w:pPr>
        <w:pStyle w:val="ListParagraph"/>
        <w:numPr>
          <w:ilvl w:val="1"/>
          <w:numId w:val="5"/>
        </w:numPr>
        <w:jc w:val="both"/>
        <w:rPr>
          <w:rFonts w:ascii="Arial" w:hAnsi="Arial" w:cs="Arial"/>
        </w:rPr>
      </w:pPr>
      <w:r w:rsidRPr="00D3471E">
        <w:rPr>
          <w:rFonts w:ascii="Arial" w:hAnsi="Arial" w:cs="Arial"/>
        </w:rPr>
        <w:t>If they are unsure whether they have a lawful basis upon which to use personal data in a particular way;</w:t>
      </w:r>
    </w:p>
    <w:p w14:paraId="552DE304" w14:textId="77777777" w:rsidR="00767029" w:rsidRPr="00D3471E" w:rsidRDefault="00767029" w:rsidP="00913CBA">
      <w:pPr>
        <w:pStyle w:val="ListParagraph"/>
        <w:numPr>
          <w:ilvl w:val="1"/>
          <w:numId w:val="5"/>
        </w:numPr>
        <w:jc w:val="both"/>
        <w:rPr>
          <w:rFonts w:ascii="Arial" w:hAnsi="Arial" w:cs="Arial"/>
        </w:rPr>
      </w:pPr>
      <w:r w:rsidRPr="00D3471E">
        <w:rPr>
          <w:rFonts w:ascii="Arial" w:hAnsi="Arial" w:cs="Arial"/>
        </w:rPr>
        <w:t>If they need to rely on or capture consent, deal with data protection rights invoked by an individual, or transfer personal data outside the</w:t>
      </w:r>
      <w:r w:rsidR="00A542C9">
        <w:rPr>
          <w:rFonts w:ascii="Arial" w:hAnsi="Arial" w:cs="Arial"/>
        </w:rPr>
        <w:t xml:space="preserve"> UK and</w:t>
      </w:r>
      <w:r w:rsidRPr="00D3471E">
        <w:rPr>
          <w:rFonts w:ascii="Arial" w:hAnsi="Arial" w:cs="Arial"/>
        </w:rPr>
        <w:t xml:space="preserve"> European Economic Area;</w:t>
      </w:r>
    </w:p>
    <w:p w14:paraId="5C6AED10" w14:textId="2A90633A" w:rsidR="00D3471E" w:rsidRDefault="00C50A92" w:rsidP="00913CBA">
      <w:pPr>
        <w:pStyle w:val="ListParagraph"/>
        <w:numPr>
          <w:ilvl w:val="1"/>
          <w:numId w:val="5"/>
        </w:numPr>
        <w:jc w:val="both"/>
        <w:rPr>
          <w:rFonts w:ascii="Arial" w:hAnsi="Arial" w:cs="Arial"/>
        </w:rPr>
      </w:pPr>
      <w:r w:rsidRPr="00D3471E">
        <w:rPr>
          <w:rFonts w:ascii="Arial" w:hAnsi="Arial" w:cs="Arial"/>
        </w:rPr>
        <w:t>The</w:t>
      </w:r>
      <w:r w:rsidR="007344F1" w:rsidRPr="00D3471E">
        <w:rPr>
          <w:rFonts w:ascii="Arial" w:hAnsi="Arial" w:cs="Arial"/>
        </w:rPr>
        <w:t xml:space="preserve"> d</w:t>
      </w:r>
      <w:r w:rsidR="00767029" w:rsidRPr="00D3471E">
        <w:rPr>
          <w:rFonts w:ascii="Arial" w:hAnsi="Arial" w:cs="Arial"/>
        </w:rPr>
        <w:t>iscover</w:t>
      </w:r>
      <w:r w:rsidR="007344F1" w:rsidRPr="00D3471E">
        <w:rPr>
          <w:rFonts w:ascii="Arial" w:hAnsi="Arial" w:cs="Arial"/>
        </w:rPr>
        <w:t>y of a data breach or near miss (immediate action is required)</w:t>
      </w:r>
      <w:r w:rsidRPr="00D3471E">
        <w:rPr>
          <w:rFonts w:ascii="Arial" w:hAnsi="Arial" w:cs="Arial"/>
        </w:rPr>
        <w:t xml:space="preserve"> – please refer to </w:t>
      </w:r>
      <w:r w:rsidR="0030105E">
        <w:rPr>
          <w:rFonts w:ascii="Arial" w:hAnsi="Arial" w:cs="Arial"/>
        </w:rPr>
        <w:t>the Data Breach Policy and page 9 of this policy</w:t>
      </w:r>
      <w:r w:rsidR="002F7757">
        <w:rPr>
          <w:rFonts w:ascii="Arial" w:hAnsi="Arial" w:cs="Arial"/>
        </w:rPr>
        <w:t>;</w:t>
      </w:r>
    </w:p>
    <w:p w14:paraId="0D156C23" w14:textId="77777777" w:rsidR="00D3471E" w:rsidRDefault="00767029" w:rsidP="00913CBA">
      <w:pPr>
        <w:pStyle w:val="ListParagraph"/>
        <w:numPr>
          <w:ilvl w:val="1"/>
          <w:numId w:val="5"/>
        </w:numPr>
        <w:jc w:val="both"/>
        <w:rPr>
          <w:rFonts w:ascii="Arial" w:hAnsi="Arial" w:cs="Arial"/>
        </w:rPr>
      </w:pPr>
      <w:r w:rsidRPr="00D3471E">
        <w:rPr>
          <w:rFonts w:ascii="Arial" w:hAnsi="Arial" w:cs="Arial"/>
        </w:rPr>
        <w:t>Whenever they are engaging in a new activity that may affect the privacy rights of individuals;</w:t>
      </w:r>
    </w:p>
    <w:p w14:paraId="09E22EB8" w14:textId="3C5D330A" w:rsidR="00767029" w:rsidRDefault="00767029" w:rsidP="00913CBA">
      <w:pPr>
        <w:pStyle w:val="ListParagraph"/>
        <w:numPr>
          <w:ilvl w:val="1"/>
          <w:numId w:val="5"/>
        </w:numPr>
        <w:jc w:val="both"/>
        <w:rPr>
          <w:rFonts w:ascii="Arial" w:hAnsi="Arial" w:cs="Arial"/>
        </w:rPr>
      </w:pPr>
      <w:r w:rsidRPr="00D3471E">
        <w:rPr>
          <w:rFonts w:ascii="Arial" w:hAnsi="Arial" w:cs="Arial"/>
        </w:rPr>
        <w:t>If they are to share personal data with a data processor, for example a contractor o</w:t>
      </w:r>
      <w:r w:rsidR="0030105E">
        <w:rPr>
          <w:rFonts w:ascii="Arial" w:hAnsi="Arial" w:cs="Arial"/>
        </w:rPr>
        <w:t xml:space="preserve">r someone offering a service, </w:t>
      </w:r>
      <w:r w:rsidRPr="00D3471E">
        <w:rPr>
          <w:rFonts w:ascii="Arial" w:hAnsi="Arial" w:cs="Arial"/>
        </w:rPr>
        <w:t xml:space="preserve">in which case a contract is likely to likely to be required </w:t>
      </w:r>
      <w:r w:rsidR="002F7757">
        <w:rPr>
          <w:rFonts w:ascii="Arial" w:hAnsi="Arial" w:cs="Arial"/>
        </w:rPr>
        <w:t xml:space="preserve">and potentially a </w:t>
      </w:r>
      <w:r w:rsidR="00D3361B">
        <w:rPr>
          <w:rFonts w:ascii="Arial" w:hAnsi="Arial" w:cs="Arial"/>
        </w:rPr>
        <w:t xml:space="preserve">data protection impact assessment, </w:t>
      </w:r>
      <w:r w:rsidR="00D3361B" w:rsidRPr="00D3471E">
        <w:rPr>
          <w:rFonts w:ascii="Arial" w:hAnsi="Arial" w:cs="Arial"/>
        </w:rPr>
        <w:t>plea</w:t>
      </w:r>
      <w:r w:rsidR="00D3361B">
        <w:rPr>
          <w:rFonts w:ascii="Arial" w:hAnsi="Arial" w:cs="Arial"/>
        </w:rPr>
        <w:t>s</w:t>
      </w:r>
      <w:r w:rsidRPr="00D3471E">
        <w:rPr>
          <w:rFonts w:ascii="Arial" w:hAnsi="Arial" w:cs="Arial"/>
        </w:rPr>
        <w:t xml:space="preserve">e see </w:t>
      </w:r>
      <w:r w:rsidR="0030105E">
        <w:rPr>
          <w:rFonts w:ascii="Arial" w:hAnsi="Arial" w:cs="Arial"/>
        </w:rPr>
        <w:t xml:space="preserve">- </w:t>
      </w:r>
      <w:r w:rsidR="0030105E" w:rsidRPr="0030105E">
        <w:rPr>
          <w:rFonts w:ascii="Arial" w:hAnsi="Arial" w:cs="Arial"/>
          <w:i/>
        </w:rPr>
        <w:t>Sharing Personal Data</w:t>
      </w:r>
      <w:r w:rsidR="0030105E">
        <w:rPr>
          <w:rFonts w:ascii="Arial" w:hAnsi="Arial" w:cs="Arial"/>
        </w:rPr>
        <w:t xml:space="preserve"> </w:t>
      </w:r>
      <w:r w:rsidR="00C86DEA">
        <w:rPr>
          <w:rFonts w:ascii="Arial" w:hAnsi="Arial" w:cs="Arial"/>
        </w:rPr>
        <w:t>(</w:t>
      </w:r>
      <w:r w:rsidR="0091175E">
        <w:rPr>
          <w:rFonts w:ascii="Arial" w:hAnsi="Arial" w:cs="Arial"/>
        </w:rPr>
        <w:t>paragraph 9).</w:t>
      </w:r>
    </w:p>
    <w:p w14:paraId="5E7BD621" w14:textId="77777777" w:rsidR="001528D3" w:rsidRPr="001528D3" w:rsidRDefault="001528D3" w:rsidP="001528D3">
      <w:pPr>
        <w:jc w:val="both"/>
        <w:rPr>
          <w:rFonts w:ascii="Arial" w:hAnsi="Arial" w:cs="Arial"/>
        </w:rPr>
      </w:pPr>
    </w:p>
    <w:p w14:paraId="31279BFA" w14:textId="1487FA7E" w:rsidR="00102FFE" w:rsidRPr="00491AF0" w:rsidRDefault="00D3471E" w:rsidP="00A575A4">
      <w:pPr>
        <w:pStyle w:val="Heading2"/>
        <w:numPr>
          <w:ilvl w:val="0"/>
          <w:numId w:val="26"/>
        </w:numPr>
        <w:rPr>
          <w:rFonts w:ascii="Arial" w:hAnsi="Arial" w:cs="Arial"/>
          <w:color w:val="7030A0"/>
          <w:sz w:val="24"/>
        </w:rPr>
      </w:pPr>
      <w:bookmarkStart w:id="4" w:name="_Toc120537770"/>
      <w:r w:rsidRPr="00491AF0">
        <w:rPr>
          <w:rFonts w:ascii="Arial" w:hAnsi="Arial" w:cs="Arial"/>
          <w:color w:val="7030A0"/>
          <w:sz w:val="24"/>
        </w:rPr>
        <w:t>Data P</w:t>
      </w:r>
      <w:r w:rsidR="00102FFE" w:rsidRPr="00491AF0">
        <w:rPr>
          <w:rFonts w:ascii="Arial" w:hAnsi="Arial" w:cs="Arial"/>
          <w:color w:val="7030A0"/>
          <w:sz w:val="24"/>
        </w:rPr>
        <w:t xml:space="preserve">rotection </w:t>
      </w:r>
      <w:r w:rsidRPr="00491AF0">
        <w:rPr>
          <w:rFonts w:ascii="Arial" w:hAnsi="Arial" w:cs="Arial"/>
          <w:color w:val="7030A0"/>
          <w:sz w:val="24"/>
        </w:rPr>
        <w:t>O</w:t>
      </w:r>
      <w:r w:rsidR="00102FFE" w:rsidRPr="00491AF0">
        <w:rPr>
          <w:rFonts w:ascii="Arial" w:hAnsi="Arial" w:cs="Arial"/>
          <w:color w:val="7030A0"/>
          <w:sz w:val="24"/>
        </w:rPr>
        <w:t>fficer (DPO)</w:t>
      </w:r>
      <w:bookmarkEnd w:id="4"/>
    </w:p>
    <w:p w14:paraId="57979F49" w14:textId="77777777" w:rsidR="00102FFE" w:rsidRPr="00D3471E" w:rsidRDefault="00102FFE" w:rsidP="0030105E">
      <w:pPr>
        <w:spacing w:after="0"/>
        <w:rPr>
          <w:rFonts w:ascii="Arial" w:hAnsi="Arial" w:cs="Arial"/>
        </w:rPr>
      </w:pPr>
    </w:p>
    <w:p w14:paraId="6EC688B6" w14:textId="3D03E7C7" w:rsidR="00946D29" w:rsidRPr="0030105E" w:rsidRDefault="00D3471E" w:rsidP="0030105E">
      <w:pPr>
        <w:jc w:val="both"/>
        <w:rPr>
          <w:rFonts w:ascii="Arial" w:hAnsi="Arial" w:cs="Arial"/>
        </w:rPr>
      </w:pPr>
      <w:r w:rsidRPr="0030105E">
        <w:rPr>
          <w:rFonts w:ascii="Arial" w:hAnsi="Arial" w:cs="Arial"/>
        </w:rPr>
        <w:lastRenderedPageBreak/>
        <w:t>The Data Protection O</w:t>
      </w:r>
      <w:r w:rsidR="00102FFE" w:rsidRPr="0030105E">
        <w:rPr>
          <w:rFonts w:ascii="Arial" w:hAnsi="Arial" w:cs="Arial"/>
        </w:rPr>
        <w:t xml:space="preserve">fficer (DPO) is responsible for advising on the implementation of this policy monitoring compliance with data protection </w:t>
      </w:r>
      <w:r w:rsidR="003E1E6F" w:rsidRPr="0030105E">
        <w:rPr>
          <w:rFonts w:ascii="Arial" w:hAnsi="Arial" w:cs="Arial"/>
        </w:rPr>
        <w:t>law,</w:t>
      </w:r>
      <w:r w:rsidR="003E1E6F" w:rsidRPr="003E1E6F">
        <w:rPr>
          <w:rFonts w:ascii="Arial" w:hAnsi="Arial" w:cs="Arial"/>
        </w:rPr>
        <w:t xml:space="preserve"> and</w:t>
      </w:r>
      <w:r w:rsidR="00102FFE" w:rsidRPr="003E1E6F">
        <w:rPr>
          <w:rFonts w:ascii="Arial" w:hAnsi="Arial" w:cs="Arial"/>
        </w:rPr>
        <w:t xml:space="preserve"> </w:t>
      </w:r>
      <w:r w:rsidR="00102FFE" w:rsidRPr="0030105E">
        <w:rPr>
          <w:rFonts w:ascii="Arial" w:hAnsi="Arial" w:cs="Arial"/>
        </w:rPr>
        <w:t>providing support and developing related policies and guidelines where applicable, in amongst other da</w:t>
      </w:r>
      <w:r w:rsidRPr="0030105E">
        <w:rPr>
          <w:rFonts w:ascii="Arial" w:hAnsi="Arial" w:cs="Arial"/>
        </w:rPr>
        <w:t xml:space="preserve">ta protection related functions. </w:t>
      </w:r>
      <w:r w:rsidR="00102FFE" w:rsidRPr="0030105E">
        <w:rPr>
          <w:rFonts w:ascii="Arial" w:hAnsi="Arial" w:cs="Arial"/>
        </w:rPr>
        <w:t xml:space="preserve">They will provide an annual report </w:t>
      </w:r>
      <w:r w:rsidRPr="0030105E">
        <w:rPr>
          <w:rFonts w:ascii="Arial" w:hAnsi="Arial" w:cs="Arial"/>
        </w:rPr>
        <w:t>on compliance</w:t>
      </w:r>
      <w:r w:rsidR="00102FFE" w:rsidRPr="0030105E">
        <w:rPr>
          <w:rFonts w:ascii="Arial" w:hAnsi="Arial" w:cs="Arial"/>
        </w:rPr>
        <w:t xml:space="preserve"> directly to the </w:t>
      </w:r>
      <w:r w:rsidR="0091175E">
        <w:rPr>
          <w:rFonts w:ascii="Arial" w:hAnsi="Arial" w:cs="Arial"/>
        </w:rPr>
        <w:t>G</w:t>
      </w:r>
      <w:r w:rsidR="00102FFE" w:rsidRPr="0030105E">
        <w:rPr>
          <w:rFonts w:ascii="Arial" w:hAnsi="Arial" w:cs="Arial"/>
        </w:rPr>
        <w:t xml:space="preserve">overning </w:t>
      </w:r>
      <w:r w:rsidR="0088650A">
        <w:rPr>
          <w:rFonts w:ascii="Arial" w:hAnsi="Arial" w:cs="Arial"/>
        </w:rPr>
        <w:t xml:space="preserve">Committee </w:t>
      </w:r>
      <w:r w:rsidR="00102FFE" w:rsidRPr="0030105E">
        <w:rPr>
          <w:rFonts w:ascii="Arial" w:hAnsi="Arial" w:cs="Arial"/>
        </w:rPr>
        <w:t>and, where relevant, provide the</w:t>
      </w:r>
      <w:r w:rsidR="004E5286" w:rsidRPr="0030105E">
        <w:rPr>
          <w:rFonts w:ascii="Arial" w:hAnsi="Arial" w:cs="Arial"/>
        </w:rPr>
        <w:t xml:space="preserve"> S</w:t>
      </w:r>
      <w:r w:rsidR="00102FFE" w:rsidRPr="0030105E">
        <w:rPr>
          <w:rFonts w:ascii="Arial" w:hAnsi="Arial" w:cs="Arial"/>
        </w:rPr>
        <w:t>chool with advice and recommendations on data protection issues.</w:t>
      </w:r>
    </w:p>
    <w:p w14:paraId="46559FB9" w14:textId="77777777" w:rsidR="0091175E" w:rsidRDefault="0091175E" w:rsidP="0030105E">
      <w:pPr>
        <w:jc w:val="both"/>
        <w:rPr>
          <w:rFonts w:ascii="Arial" w:hAnsi="Arial" w:cs="Arial"/>
        </w:rPr>
      </w:pPr>
    </w:p>
    <w:p w14:paraId="51779C1C" w14:textId="034B459E" w:rsidR="00102FFE" w:rsidRPr="0030105E" w:rsidRDefault="00102FFE" w:rsidP="0030105E">
      <w:pPr>
        <w:jc w:val="both"/>
        <w:rPr>
          <w:rFonts w:ascii="Arial" w:hAnsi="Arial" w:cs="Arial"/>
        </w:rPr>
      </w:pPr>
      <w:r w:rsidRPr="0030105E">
        <w:rPr>
          <w:rFonts w:ascii="Arial" w:hAnsi="Arial" w:cs="Arial"/>
        </w:rPr>
        <w:t xml:space="preserve">The School has appointed i-West as its </w:t>
      </w:r>
      <w:r w:rsidR="00FE2988" w:rsidRPr="0030105E">
        <w:rPr>
          <w:rFonts w:ascii="Arial" w:hAnsi="Arial" w:cs="Arial"/>
        </w:rPr>
        <w:t>DPO,</w:t>
      </w:r>
      <w:r w:rsidRPr="0030105E">
        <w:rPr>
          <w:rFonts w:ascii="Arial" w:hAnsi="Arial" w:cs="Arial"/>
        </w:rPr>
        <w:t xml:space="preserve"> and they can be contacted by email at</w:t>
      </w:r>
      <w:r w:rsidR="0008002D">
        <w:rPr>
          <w:rFonts w:ascii="Arial" w:hAnsi="Arial" w:cs="Arial"/>
        </w:rPr>
        <w:t>:</w:t>
      </w:r>
    </w:p>
    <w:p w14:paraId="74ACD0E2" w14:textId="77777777" w:rsidR="00102FFE" w:rsidRPr="0030105E" w:rsidRDefault="00102FFE" w:rsidP="0030105E">
      <w:pPr>
        <w:jc w:val="both"/>
        <w:rPr>
          <w:rFonts w:ascii="Arial" w:hAnsi="Arial" w:cs="Arial"/>
        </w:rPr>
      </w:pPr>
      <w:r w:rsidRPr="0030105E">
        <w:rPr>
          <w:rFonts w:ascii="Arial" w:hAnsi="Arial" w:cs="Arial"/>
        </w:rPr>
        <w:t xml:space="preserve">Email:  i-west@bathnes.gov.uk.  </w:t>
      </w:r>
    </w:p>
    <w:p w14:paraId="24D671D4" w14:textId="77777777" w:rsidR="00102FFE" w:rsidRPr="0030105E" w:rsidRDefault="00102FFE" w:rsidP="0030105E">
      <w:pPr>
        <w:jc w:val="both"/>
        <w:rPr>
          <w:rFonts w:ascii="Arial" w:hAnsi="Arial" w:cs="Arial"/>
        </w:rPr>
      </w:pPr>
      <w:r w:rsidRPr="0030105E">
        <w:rPr>
          <w:rFonts w:ascii="Arial" w:hAnsi="Arial" w:cs="Arial"/>
        </w:rPr>
        <w:t xml:space="preserve">Telephone: 01225 </w:t>
      </w:r>
      <w:r w:rsidR="00D3471E" w:rsidRPr="0030105E">
        <w:rPr>
          <w:rFonts w:ascii="Arial" w:hAnsi="Arial" w:cs="Arial"/>
        </w:rPr>
        <w:t>395959</w:t>
      </w:r>
    </w:p>
    <w:p w14:paraId="51D99214" w14:textId="77777777" w:rsidR="001077C5" w:rsidRDefault="001077C5" w:rsidP="0030105E">
      <w:pPr>
        <w:spacing w:after="0"/>
        <w:jc w:val="both"/>
        <w:rPr>
          <w:rFonts w:ascii="Arial" w:hAnsi="Arial" w:cs="Arial"/>
        </w:rPr>
      </w:pPr>
      <w:r>
        <w:rPr>
          <w:rFonts w:ascii="Arial" w:hAnsi="Arial" w:cs="Arial"/>
        </w:rPr>
        <w:t>One West</w:t>
      </w:r>
    </w:p>
    <w:p w14:paraId="22C5EEB8" w14:textId="77777777" w:rsidR="00102FFE" w:rsidRPr="0030105E" w:rsidRDefault="00102FFE" w:rsidP="0030105E">
      <w:pPr>
        <w:spacing w:after="0"/>
        <w:jc w:val="both"/>
        <w:rPr>
          <w:rFonts w:ascii="Arial" w:hAnsi="Arial" w:cs="Arial"/>
        </w:rPr>
      </w:pPr>
      <w:r w:rsidRPr="0030105E">
        <w:rPr>
          <w:rFonts w:ascii="Arial" w:hAnsi="Arial" w:cs="Arial"/>
        </w:rPr>
        <w:t>Bath and North East Somerset Council</w:t>
      </w:r>
    </w:p>
    <w:p w14:paraId="1E63E070" w14:textId="77777777" w:rsidR="00102FFE" w:rsidRPr="0030105E" w:rsidRDefault="00102FFE" w:rsidP="0030105E">
      <w:pPr>
        <w:spacing w:after="0"/>
        <w:jc w:val="both"/>
        <w:rPr>
          <w:rFonts w:ascii="Arial" w:hAnsi="Arial" w:cs="Arial"/>
        </w:rPr>
      </w:pPr>
      <w:r w:rsidRPr="0030105E">
        <w:rPr>
          <w:rFonts w:ascii="Arial" w:hAnsi="Arial" w:cs="Arial"/>
        </w:rPr>
        <w:t>Guildhall</w:t>
      </w:r>
    </w:p>
    <w:p w14:paraId="78A5E91F" w14:textId="77777777" w:rsidR="00102FFE" w:rsidRPr="0030105E" w:rsidRDefault="00102FFE" w:rsidP="0030105E">
      <w:pPr>
        <w:spacing w:after="0"/>
        <w:jc w:val="both"/>
        <w:rPr>
          <w:rFonts w:ascii="Arial" w:hAnsi="Arial" w:cs="Arial"/>
        </w:rPr>
      </w:pPr>
      <w:r w:rsidRPr="0030105E">
        <w:rPr>
          <w:rFonts w:ascii="Arial" w:hAnsi="Arial" w:cs="Arial"/>
        </w:rPr>
        <w:t>High Street</w:t>
      </w:r>
    </w:p>
    <w:p w14:paraId="0FED528F" w14:textId="77777777" w:rsidR="00102FFE" w:rsidRPr="0030105E" w:rsidRDefault="00102FFE" w:rsidP="0030105E">
      <w:pPr>
        <w:spacing w:after="0"/>
        <w:jc w:val="both"/>
        <w:rPr>
          <w:rFonts w:ascii="Arial" w:hAnsi="Arial" w:cs="Arial"/>
        </w:rPr>
      </w:pPr>
      <w:r w:rsidRPr="0030105E">
        <w:rPr>
          <w:rFonts w:ascii="Arial" w:hAnsi="Arial" w:cs="Arial"/>
        </w:rPr>
        <w:t>Bath</w:t>
      </w:r>
    </w:p>
    <w:p w14:paraId="1E84FB03" w14:textId="77777777" w:rsidR="00102FFE" w:rsidRPr="0030105E" w:rsidRDefault="00102FFE" w:rsidP="0030105E">
      <w:pPr>
        <w:spacing w:after="0"/>
        <w:jc w:val="both"/>
        <w:rPr>
          <w:rFonts w:ascii="Arial" w:eastAsiaTheme="majorEastAsia" w:hAnsi="Arial" w:cs="Arial"/>
          <w:color w:val="4F81BD" w:themeColor="accent1"/>
        </w:rPr>
      </w:pPr>
      <w:r w:rsidRPr="0030105E">
        <w:rPr>
          <w:rFonts w:ascii="Arial" w:hAnsi="Arial" w:cs="Arial"/>
        </w:rPr>
        <w:t>BA1 5AW</w:t>
      </w:r>
    </w:p>
    <w:p w14:paraId="6E9E6B5E" w14:textId="77777777" w:rsidR="00102FFE" w:rsidRPr="00D3471E" w:rsidRDefault="00102FFE" w:rsidP="00102FFE">
      <w:pPr>
        <w:spacing w:after="0" w:line="240" w:lineRule="auto"/>
        <w:rPr>
          <w:rFonts w:ascii="Arial" w:hAnsi="Arial" w:cs="Arial"/>
        </w:rPr>
      </w:pPr>
    </w:p>
    <w:p w14:paraId="4E89E7B7" w14:textId="2D92B8F8" w:rsidR="00102FFE" w:rsidRDefault="00102FFE" w:rsidP="00102FFE">
      <w:pPr>
        <w:spacing w:after="0" w:line="240" w:lineRule="auto"/>
        <w:rPr>
          <w:rFonts w:ascii="Arial" w:hAnsi="Arial" w:cs="Arial"/>
        </w:rPr>
      </w:pPr>
      <w:r w:rsidRPr="00D3471E">
        <w:rPr>
          <w:rFonts w:ascii="Arial" w:hAnsi="Arial" w:cs="Arial"/>
        </w:rPr>
        <w:t xml:space="preserve">Under usual circumstances the </w:t>
      </w:r>
      <w:r w:rsidR="00A542C9">
        <w:rPr>
          <w:rFonts w:ascii="Arial" w:hAnsi="Arial" w:cs="Arial"/>
        </w:rPr>
        <w:t xml:space="preserve">internal data protection lead, </w:t>
      </w:r>
      <w:r w:rsidRPr="00D3471E">
        <w:rPr>
          <w:rFonts w:ascii="Arial" w:hAnsi="Arial" w:cs="Arial"/>
        </w:rPr>
        <w:t>Headteacher or a member of SLT will be the point of contact with the DPO.</w:t>
      </w:r>
    </w:p>
    <w:p w14:paraId="70CEBC63" w14:textId="77777777" w:rsidR="001528D3" w:rsidRPr="00D3471E" w:rsidRDefault="001528D3" w:rsidP="00102FFE">
      <w:pPr>
        <w:spacing w:after="0" w:line="240" w:lineRule="auto"/>
        <w:rPr>
          <w:rFonts w:ascii="Arial" w:eastAsiaTheme="majorEastAsia" w:hAnsi="Arial" w:cs="Arial"/>
          <w:color w:val="4F81BD" w:themeColor="accent1"/>
        </w:rPr>
      </w:pPr>
    </w:p>
    <w:p w14:paraId="44633A4F" w14:textId="77777777" w:rsidR="00E157DF" w:rsidRPr="00D3471E" w:rsidRDefault="00E157DF" w:rsidP="0030105E">
      <w:pPr>
        <w:spacing w:after="0"/>
        <w:ind w:left="1440" w:hanging="720"/>
        <w:rPr>
          <w:rFonts w:ascii="Arial" w:hAnsi="Arial" w:cs="Arial"/>
        </w:rPr>
      </w:pPr>
    </w:p>
    <w:p w14:paraId="2DC0BB59" w14:textId="0C1BE86D" w:rsidR="00D87488" w:rsidRPr="00491AF0" w:rsidRDefault="00D87488" w:rsidP="00A575A4">
      <w:pPr>
        <w:pStyle w:val="ListParagraph"/>
        <w:keepNext/>
        <w:keepLines/>
        <w:numPr>
          <w:ilvl w:val="0"/>
          <w:numId w:val="26"/>
        </w:numPr>
        <w:spacing w:after="0"/>
        <w:outlineLvl w:val="1"/>
        <w:rPr>
          <w:rFonts w:ascii="Arial" w:eastAsiaTheme="majorEastAsia" w:hAnsi="Arial" w:cs="Arial"/>
          <w:b/>
          <w:bCs/>
          <w:color w:val="7030A0"/>
          <w:sz w:val="24"/>
          <w:szCs w:val="26"/>
        </w:rPr>
      </w:pPr>
      <w:bookmarkStart w:id="5" w:name="_Toc120537771"/>
      <w:r w:rsidRPr="00491AF0">
        <w:rPr>
          <w:rFonts w:ascii="Arial" w:eastAsiaTheme="majorEastAsia" w:hAnsi="Arial" w:cs="Arial"/>
          <w:b/>
          <w:bCs/>
          <w:color w:val="7030A0"/>
          <w:sz w:val="24"/>
          <w:szCs w:val="26"/>
        </w:rPr>
        <w:t>Subject Access Requests and Other Rights of Individuals</w:t>
      </w:r>
      <w:bookmarkEnd w:id="5"/>
    </w:p>
    <w:p w14:paraId="55E00638" w14:textId="77777777" w:rsidR="00D87488" w:rsidRPr="00D3471E" w:rsidRDefault="00D87488" w:rsidP="00913CBA">
      <w:pPr>
        <w:spacing w:after="0"/>
        <w:jc w:val="both"/>
        <w:rPr>
          <w:rFonts w:ascii="Arial" w:hAnsi="Arial" w:cs="Arial"/>
        </w:rPr>
      </w:pPr>
    </w:p>
    <w:p w14:paraId="0E5B77BA" w14:textId="526779E5" w:rsidR="00D87488" w:rsidRPr="00D3471E" w:rsidRDefault="00D87488" w:rsidP="00913CBA">
      <w:pPr>
        <w:jc w:val="both"/>
        <w:rPr>
          <w:rFonts w:ascii="Arial" w:hAnsi="Arial" w:cs="Arial"/>
        </w:rPr>
      </w:pPr>
      <w:r w:rsidRPr="00D3471E">
        <w:rPr>
          <w:rFonts w:ascii="Arial" w:hAnsi="Arial" w:cs="Arial"/>
        </w:rPr>
        <w:t xml:space="preserve">In all aspects of </w:t>
      </w:r>
      <w:r w:rsidR="00FA435C" w:rsidRPr="00D3471E">
        <w:rPr>
          <w:rFonts w:ascii="Arial" w:hAnsi="Arial" w:cs="Arial"/>
        </w:rPr>
        <w:t>its work, the</w:t>
      </w:r>
      <w:r w:rsidR="008C24C0">
        <w:rPr>
          <w:rFonts w:ascii="Arial" w:hAnsi="Arial" w:cs="Arial"/>
        </w:rPr>
        <w:t xml:space="preserve"> Trust and its </w:t>
      </w:r>
      <w:r w:rsidR="00FA435C" w:rsidRPr="00D3471E">
        <w:rPr>
          <w:rFonts w:ascii="Arial" w:hAnsi="Arial" w:cs="Arial"/>
        </w:rPr>
        <w:t>School</w:t>
      </w:r>
      <w:r w:rsidR="008C24C0">
        <w:rPr>
          <w:rFonts w:ascii="Arial" w:hAnsi="Arial" w:cs="Arial"/>
        </w:rPr>
        <w:t>s</w:t>
      </w:r>
      <w:r w:rsidR="00FA435C" w:rsidRPr="00D3471E">
        <w:rPr>
          <w:rFonts w:ascii="Arial" w:hAnsi="Arial" w:cs="Arial"/>
        </w:rPr>
        <w:t xml:space="preserve"> </w:t>
      </w:r>
      <w:r w:rsidRPr="00D3471E">
        <w:rPr>
          <w:rFonts w:ascii="Arial" w:hAnsi="Arial" w:cs="Arial"/>
        </w:rPr>
        <w:t>will ensure that the rights of the data subject are protected by all practicable measures associated with the conduct of</w:t>
      </w:r>
      <w:r w:rsidR="00431A12" w:rsidRPr="00D3471E">
        <w:rPr>
          <w:rFonts w:ascii="Arial" w:hAnsi="Arial" w:cs="Arial"/>
        </w:rPr>
        <w:t xml:space="preserve"> the </w:t>
      </w:r>
      <w:r w:rsidR="0093062F" w:rsidRPr="00D3471E">
        <w:rPr>
          <w:rFonts w:ascii="Arial" w:hAnsi="Arial" w:cs="Arial"/>
        </w:rPr>
        <w:t>School’s work</w:t>
      </w:r>
      <w:r w:rsidRPr="00D3471E">
        <w:rPr>
          <w:rFonts w:ascii="Arial" w:hAnsi="Arial" w:cs="Arial"/>
        </w:rPr>
        <w:t>.  Subject to exceptions, the rights of the data subject as defined in law are</w:t>
      </w:r>
      <w:r w:rsidR="00580731">
        <w:rPr>
          <w:rFonts w:ascii="Arial" w:hAnsi="Arial" w:cs="Arial"/>
        </w:rPr>
        <w:t>:</w:t>
      </w:r>
    </w:p>
    <w:p w14:paraId="660CC4D4" w14:textId="77777777" w:rsidR="00D520A8" w:rsidRPr="0030105E" w:rsidRDefault="00C213B9" w:rsidP="00913CBA">
      <w:pPr>
        <w:pStyle w:val="ListParagraph"/>
        <w:numPr>
          <w:ilvl w:val="0"/>
          <w:numId w:val="6"/>
        </w:numPr>
        <w:jc w:val="both"/>
        <w:rPr>
          <w:rFonts w:ascii="Arial" w:hAnsi="Arial" w:cs="Arial"/>
          <w:i/>
        </w:rPr>
      </w:pPr>
      <w:r w:rsidRPr="0030105E">
        <w:rPr>
          <w:rFonts w:ascii="Arial" w:hAnsi="Arial" w:cs="Arial"/>
          <w:i/>
        </w:rPr>
        <w:t xml:space="preserve">The Right to be informed.  </w:t>
      </w:r>
    </w:p>
    <w:p w14:paraId="12E7E3F1" w14:textId="35CD0DF3" w:rsidR="00C213B9" w:rsidRPr="00D3471E" w:rsidRDefault="00C213B9" w:rsidP="00913CBA">
      <w:pPr>
        <w:jc w:val="both"/>
        <w:rPr>
          <w:rFonts w:ascii="Arial" w:hAnsi="Arial" w:cs="Arial"/>
        </w:rPr>
      </w:pPr>
      <w:r w:rsidRPr="00D3471E">
        <w:rPr>
          <w:rFonts w:ascii="Arial" w:hAnsi="Arial" w:cs="Arial"/>
        </w:rPr>
        <w:t xml:space="preserve">The </w:t>
      </w:r>
      <w:r w:rsidR="008C24C0">
        <w:rPr>
          <w:rFonts w:ascii="Arial" w:hAnsi="Arial" w:cs="Arial"/>
        </w:rPr>
        <w:t xml:space="preserve">Trust and its </w:t>
      </w:r>
      <w:r w:rsidR="008C24C0" w:rsidRPr="00D3471E">
        <w:rPr>
          <w:rFonts w:ascii="Arial" w:hAnsi="Arial" w:cs="Arial"/>
        </w:rPr>
        <w:t>School</w:t>
      </w:r>
      <w:r w:rsidR="008C24C0">
        <w:rPr>
          <w:rFonts w:ascii="Arial" w:hAnsi="Arial" w:cs="Arial"/>
        </w:rPr>
        <w:t>s</w:t>
      </w:r>
      <w:r w:rsidRPr="00D3471E">
        <w:rPr>
          <w:rFonts w:ascii="Arial" w:hAnsi="Arial" w:cs="Arial"/>
        </w:rPr>
        <w:t xml:space="preserve"> advises individuals how it will use their data through the use of transparent </w:t>
      </w:r>
      <w:r w:rsidR="0093062F">
        <w:rPr>
          <w:rFonts w:ascii="Arial" w:hAnsi="Arial" w:cs="Arial"/>
        </w:rPr>
        <w:t>Privacy N</w:t>
      </w:r>
      <w:r w:rsidRPr="00D3471E">
        <w:rPr>
          <w:rFonts w:ascii="Arial" w:hAnsi="Arial" w:cs="Arial"/>
        </w:rPr>
        <w:t>otices and other documentation</w:t>
      </w:r>
      <w:r w:rsidR="00913CBA">
        <w:rPr>
          <w:rFonts w:ascii="Arial" w:hAnsi="Arial" w:cs="Arial"/>
        </w:rPr>
        <w:t>,</w:t>
      </w:r>
      <w:r w:rsidRPr="00D3471E">
        <w:rPr>
          <w:rFonts w:ascii="Arial" w:hAnsi="Arial" w:cs="Arial"/>
        </w:rPr>
        <w:t xml:space="preserve"> such as </w:t>
      </w:r>
      <w:r w:rsidR="00913CBA">
        <w:rPr>
          <w:rFonts w:ascii="Arial" w:hAnsi="Arial" w:cs="Arial"/>
        </w:rPr>
        <w:t xml:space="preserve">data capture and </w:t>
      </w:r>
      <w:r w:rsidRPr="00D3471E">
        <w:rPr>
          <w:rFonts w:ascii="Arial" w:hAnsi="Arial" w:cs="Arial"/>
        </w:rPr>
        <w:t>consent forms</w:t>
      </w:r>
      <w:r w:rsidR="00913CBA">
        <w:rPr>
          <w:rFonts w:ascii="Arial" w:hAnsi="Arial" w:cs="Arial"/>
        </w:rPr>
        <w:t xml:space="preserve"> where app</w:t>
      </w:r>
      <w:r w:rsidRPr="00D3471E">
        <w:rPr>
          <w:rFonts w:ascii="Arial" w:hAnsi="Arial" w:cs="Arial"/>
        </w:rPr>
        <w:t>ropriate.</w:t>
      </w:r>
    </w:p>
    <w:p w14:paraId="65204FBE" w14:textId="77777777" w:rsidR="00D87488" w:rsidRPr="0030105E" w:rsidRDefault="00D87488" w:rsidP="00913CBA">
      <w:pPr>
        <w:pStyle w:val="ListParagraph"/>
        <w:numPr>
          <w:ilvl w:val="0"/>
          <w:numId w:val="6"/>
        </w:numPr>
        <w:jc w:val="both"/>
        <w:rPr>
          <w:rFonts w:ascii="Arial" w:hAnsi="Arial" w:cs="Arial"/>
          <w:i/>
        </w:rPr>
      </w:pPr>
      <w:r w:rsidRPr="0030105E">
        <w:rPr>
          <w:rFonts w:ascii="Arial" w:hAnsi="Arial" w:cs="Arial"/>
          <w:i/>
        </w:rPr>
        <w:t>The Right of access</w:t>
      </w:r>
    </w:p>
    <w:p w14:paraId="23A018E5" w14:textId="77777777" w:rsidR="00522064" w:rsidRPr="00D3471E" w:rsidRDefault="00522064" w:rsidP="00913CBA">
      <w:pPr>
        <w:ind w:left="720" w:hanging="720"/>
        <w:jc w:val="both"/>
        <w:rPr>
          <w:rFonts w:ascii="Arial" w:hAnsi="Arial" w:cs="Arial"/>
        </w:rPr>
      </w:pPr>
      <w:r w:rsidRPr="00D3471E">
        <w:rPr>
          <w:rFonts w:ascii="Arial" w:hAnsi="Arial" w:cs="Arial"/>
        </w:rPr>
        <w:t>An individual when making a subject access request (SAR) is entitled to the following;</w:t>
      </w:r>
    </w:p>
    <w:p w14:paraId="4FE7E01C" w14:textId="17375DC9" w:rsidR="00522064" w:rsidRPr="00D3471E" w:rsidRDefault="00580731" w:rsidP="00913CBA">
      <w:pPr>
        <w:pStyle w:val="ListParagraph"/>
        <w:numPr>
          <w:ilvl w:val="0"/>
          <w:numId w:val="7"/>
        </w:numPr>
        <w:jc w:val="both"/>
        <w:rPr>
          <w:rFonts w:ascii="Arial" w:hAnsi="Arial" w:cs="Arial"/>
        </w:rPr>
      </w:pPr>
      <w:r>
        <w:rPr>
          <w:rFonts w:ascii="Arial" w:hAnsi="Arial" w:cs="Arial"/>
        </w:rPr>
        <w:t>C</w:t>
      </w:r>
      <w:r w:rsidR="00522064" w:rsidRPr="00D3471E">
        <w:rPr>
          <w:rFonts w:ascii="Arial" w:hAnsi="Arial" w:cs="Arial"/>
        </w:rPr>
        <w:t>onfirmation that their data is being processed;</w:t>
      </w:r>
    </w:p>
    <w:p w14:paraId="0D8D60A0" w14:textId="52A5D89A" w:rsidR="00522064" w:rsidRPr="00D3471E" w:rsidRDefault="00580731" w:rsidP="00913CBA">
      <w:pPr>
        <w:pStyle w:val="ListParagraph"/>
        <w:numPr>
          <w:ilvl w:val="0"/>
          <w:numId w:val="7"/>
        </w:numPr>
        <w:jc w:val="both"/>
        <w:rPr>
          <w:rFonts w:ascii="Arial" w:hAnsi="Arial" w:cs="Arial"/>
        </w:rPr>
      </w:pPr>
      <w:r>
        <w:rPr>
          <w:rFonts w:ascii="Arial" w:hAnsi="Arial" w:cs="Arial"/>
        </w:rPr>
        <w:t>A</w:t>
      </w:r>
      <w:r w:rsidR="00522064" w:rsidRPr="00D3471E">
        <w:rPr>
          <w:rFonts w:ascii="Arial" w:hAnsi="Arial" w:cs="Arial"/>
        </w:rPr>
        <w:t>ccess to their personal data;</w:t>
      </w:r>
    </w:p>
    <w:p w14:paraId="03C0946C" w14:textId="6A02E697" w:rsidR="00522064" w:rsidRPr="00D3471E" w:rsidRDefault="00580731" w:rsidP="00913CBA">
      <w:pPr>
        <w:pStyle w:val="ListParagraph"/>
        <w:numPr>
          <w:ilvl w:val="0"/>
          <w:numId w:val="7"/>
        </w:numPr>
        <w:jc w:val="both"/>
        <w:rPr>
          <w:rFonts w:ascii="Arial" w:hAnsi="Arial" w:cs="Arial"/>
        </w:rPr>
      </w:pPr>
      <w:r>
        <w:rPr>
          <w:rFonts w:ascii="Arial" w:hAnsi="Arial" w:cs="Arial"/>
        </w:rPr>
        <w:t>O</w:t>
      </w:r>
      <w:r w:rsidR="00522064" w:rsidRPr="00D3471E">
        <w:rPr>
          <w:rFonts w:ascii="Arial" w:hAnsi="Arial" w:cs="Arial"/>
        </w:rPr>
        <w:t xml:space="preserve">ther supplementary information – this largely corresponds to the information that should be provided in a </w:t>
      </w:r>
      <w:r w:rsidR="0093062F">
        <w:rPr>
          <w:rFonts w:ascii="Arial" w:hAnsi="Arial" w:cs="Arial"/>
        </w:rPr>
        <w:t>P</w:t>
      </w:r>
      <w:r w:rsidR="00522064" w:rsidRPr="00D3471E">
        <w:rPr>
          <w:rFonts w:ascii="Arial" w:hAnsi="Arial" w:cs="Arial"/>
        </w:rPr>
        <w:t xml:space="preserve">rivacy </w:t>
      </w:r>
      <w:r w:rsidR="0093062F">
        <w:rPr>
          <w:rFonts w:ascii="Arial" w:hAnsi="Arial" w:cs="Arial"/>
        </w:rPr>
        <w:t>N</w:t>
      </w:r>
      <w:r w:rsidR="00522064" w:rsidRPr="00D3471E">
        <w:rPr>
          <w:rFonts w:ascii="Arial" w:hAnsi="Arial" w:cs="Arial"/>
        </w:rPr>
        <w:t>otice.</w:t>
      </w:r>
    </w:p>
    <w:p w14:paraId="4B7C10D6" w14:textId="0C0FCBA9" w:rsidR="00522064" w:rsidRDefault="00D520A8" w:rsidP="00913CBA">
      <w:pPr>
        <w:jc w:val="both"/>
        <w:rPr>
          <w:rFonts w:ascii="Arial" w:hAnsi="Arial" w:cs="Arial"/>
        </w:rPr>
      </w:pPr>
      <w:r w:rsidRPr="00D3471E">
        <w:rPr>
          <w:rFonts w:ascii="Arial" w:hAnsi="Arial" w:cs="Arial"/>
        </w:rPr>
        <w:lastRenderedPageBreak/>
        <w:t xml:space="preserve">The </w:t>
      </w:r>
      <w:r w:rsidR="00FA435C" w:rsidRPr="00D3471E">
        <w:rPr>
          <w:rFonts w:ascii="Arial" w:hAnsi="Arial" w:cs="Arial"/>
        </w:rPr>
        <w:t>S</w:t>
      </w:r>
      <w:r w:rsidRPr="00D3471E">
        <w:rPr>
          <w:rFonts w:ascii="Arial" w:hAnsi="Arial" w:cs="Arial"/>
        </w:rPr>
        <w:t>chool must respond to such a request within</w:t>
      </w:r>
      <w:r w:rsidR="00A542C9">
        <w:rPr>
          <w:rFonts w:ascii="Arial" w:hAnsi="Arial" w:cs="Arial"/>
        </w:rPr>
        <w:t xml:space="preserve"> one calendar month</w:t>
      </w:r>
      <w:r w:rsidRPr="00D3471E">
        <w:rPr>
          <w:rFonts w:ascii="Arial" w:hAnsi="Arial" w:cs="Arial"/>
        </w:rPr>
        <w:t xml:space="preserve"> u</w:t>
      </w:r>
      <w:r w:rsidR="0030105E">
        <w:rPr>
          <w:rFonts w:ascii="Arial" w:hAnsi="Arial" w:cs="Arial"/>
        </w:rPr>
        <w:t>nless the request is complex</w:t>
      </w:r>
      <w:r w:rsidR="007F40BD">
        <w:rPr>
          <w:rFonts w:ascii="Arial" w:hAnsi="Arial" w:cs="Arial"/>
        </w:rPr>
        <w:t>,</w:t>
      </w:r>
      <w:r w:rsidR="0030105E">
        <w:rPr>
          <w:rFonts w:ascii="Arial" w:hAnsi="Arial" w:cs="Arial"/>
        </w:rPr>
        <w:t xml:space="preserve"> </w:t>
      </w:r>
      <w:r w:rsidR="0093062F">
        <w:rPr>
          <w:rFonts w:ascii="Arial" w:hAnsi="Arial" w:cs="Arial"/>
        </w:rPr>
        <w:t>in</w:t>
      </w:r>
      <w:r w:rsidR="0030105E">
        <w:rPr>
          <w:rFonts w:ascii="Arial" w:hAnsi="Arial" w:cs="Arial"/>
        </w:rPr>
        <w:t xml:space="preserve"> </w:t>
      </w:r>
      <w:r w:rsidRPr="00D3471E">
        <w:rPr>
          <w:rFonts w:ascii="Arial" w:hAnsi="Arial" w:cs="Arial"/>
        </w:rPr>
        <w:t xml:space="preserve">which case it may be extended by a further </w:t>
      </w:r>
      <w:r w:rsidR="00A542C9">
        <w:rPr>
          <w:rFonts w:ascii="Arial" w:hAnsi="Arial" w:cs="Arial"/>
        </w:rPr>
        <w:t>2 calendar months</w:t>
      </w:r>
      <w:r w:rsidRPr="00D3471E">
        <w:rPr>
          <w:rFonts w:ascii="Arial" w:hAnsi="Arial" w:cs="Arial"/>
        </w:rPr>
        <w:t xml:space="preserve">.  Please refer to </w:t>
      </w:r>
      <w:r w:rsidR="00C86DEA">
        <w:rPr>
          <w:rFonts w:ascii="Arial" w:hAnsi="Arial" w:cs="Arial"/>
        </w:rPr>
        <w:t>A</w:t>
      </w:r>
      <w:r w:rsidRPr="00D3471E">
        <w:rPr>
          <w:rFonts w:ascii="Arial" w:hAnsi="Arial" w:cs="Arial"/>
        </w:rPr>
        <w:t xml:space="preserve">ppendix </w:t>
      </w:r>
      <w:r w:rsidR="00580731">
        <w:rPr>
          <w:rFonts w:ascii="Arial" w:hAnsi="Arial" w:cs="Arial"/>
        </w:rPr>
        <w:t>2</w:t>
      </w:r>
      <w:r w:rsidRPr="00D3471E">
        <w:rPr>
          <w:rFonts w:ascii="Arial" w:hAnsi="Arial" w:cs="Arial"/>
        </w:rPr>
        <w:t xml:space="preserve"> for further details as to how to manage a subject access request.</w:t>
      </w:r>
    </w:p>
    <w:p w14:paraId="719ED20F" w14:textId="77777777" w:rsidR="00D87488" w:rsidRPr="0030105E" w:rsidRDefault="00D87488" w:rsidP="00913CBA">
      <w:pPr>
        <w:pStyle w:val="ListParagraph"/>
        <w:numPr>
          <w:ilvl w:val="0"/>
          <w:numId w:val="6"/>
        </w:numPr>
        <w:jc w:val="both"/>
        <w:rPr>
          <w:rFonts w:ascii="Arial" w:hAnsi="Arial" w:cs="Arial"/>
          <w:i/>
        </w:rPr>
      </w:pPr>
      <w:r w:rsidRPr="0030105E">
        <w:rPr>
          <w:rFonts w:ascii="Arial" w:hAnsi="Arial" w:cs="Arial"/>
          <w:i/>
        </w:rPr>
        <w:t>The Right to rectification</w:t>
      </w:r>
    </w:p>
    <w:p w14:paraId="74ED6E00" w14:textId="4B660A06" w:rsidR="00D87488" w:rsidRPr="00D3471E" w:rsidRDefault="00522064" w:rsidP="00913CBA">
      <w:pPr>
        <w:jc w:val="both"/>
        <w:rPr>
          <w:rFonts w:ascii="Arial" w:hAnsi="Arial" w:cs="Arial"/>
        </w:rPr>
      </w:pPr>
      <w:r w:rsidRPr="00D3471E">
        <w:rPr>
          <w:rFonts w:ascii="Arial" w:hAnsi="Arial" w:cs="Arial"/>
        </w:rPr>
        <w:t>Individuals have the right to as</w:t>
      </w:r>
      <w:r w:rsidR="00913CBA">
        <w:rPr>
          <w:rFonts w:ascii="Arial" w:hAnsi="Arial" w:cs="Arial"/>
        </w:rPr>
        <w:t>k us</w:t>
      </w:r>
      <w:r w:rsidRPr="00D3471E">
        <w:rPr>
          <w:rFonts w:ascii="Arial" w:hAnsi="Arial" w:cs="Arial"/>
        </w:rPr>
        <w:t xml:space="preserve"> to rectify information that they think is inaccurate or incomplete.  The School has a duty to investigate any such claims and rectify </w:t>
      </w:r>
      <w:r w:rsidR="00515CCE" w:rsidRPr="00D3471E">
        <w:rPr>
          <w:rFonts w:ascii="Arial" w:hAnsi="Arial" w:cs="Arial"/>
        </w:rPr>
        <w:t xml:space="preserve">the information </w:t>
      </w:r>
      <w:r w:rsidRPr="00D3471E">
        <w:rPr>
          <w:rFonts w:ascii="Arial" w:hAnsi="Arial" w:cs="Arial"/>
        </w:rPr>
        <w:t xml:space="preserve">where appropriate within </w:t>
      </w:r>
      <w:r w:rsidR="00A542C9">
        <w:rPr>
          <w:rFonts w:ascii="Arial" w:hAnsi="Arial" w:cs="Arial"/>
        </w:rPr>
        <w:t>one calendar month</w:t>
      </w:r>
      <w:r w:rsidR="00515CCE" w:rsidRPr="00D3471E">
        <w:rPr>
          <w:rFonts w:ascii="Arial" w:hAnsi="Arial" w:cs="Arial"/>
        </w:rPr>
        <w:t xml:space="preserve">, </w:t>
      </w:r>
      <w:r w:rsidRPr="00D3471E">
        <w:rPr>
          <w:rFonts w:ascii="Arial" w:hAnsi="Arial" w:cs="Arial"/>
        </w:rPr>
        <w:t>unless an extension of up to</w:t>
      </w:r>
      <w:r w:rsidR="00515CCE" w:rsidRPr="00D3471E">
        <w:rPr>
          <w:rFonts w:ascii="Arial" w:hAnsi="Arial" w:cs="Arial"/>
        </w:rPr>
        <w:t xml:space="preserve"> a further</w:t>
      </w:r>
      <w:r w:rsidRPr="00D3471E">
        <w:rPr>
          <w:rFonts w:ascii="Arial" w:hAnsi="Arial" w:cs="Arial"/>
        </w:rPr>
        <w:t xml:space="preserve"> </w:t>
      </w:r>
      <w:r w:rsidR="00A542C9">
        <w:rPr>
          <w:rFonts w:ascii="Arial" w:hAnsi="Arial" w:cs="Arial"/>
        </w:rPr>
        <w:t xml:space="preserve">2 calendar months </w:t>
      </w:r>
      <w:r w:rsidRPr="00D3471E">
        <w:rPr>
          <w:rFonts w:ascii="Arial" w:hAnsi="Arial" w:cs="Arial"/>
        </w:rPr>
        <w:t>can be justified.</w:t>
      </w:r>
    </w:p>
    <w:p w14:paraId="53A1ED36" w14:textId="77777777" w:rsidR="002A0EF4" w:rsidRPr="0030105E" w:rsidRDefault="00D87488" w:rsidP="00913CBA">
      <w:pPr>
        <w:pStyle w:val="ListParagraph"/>
        <w:numPr>
          <w:ilvl w:val="0"/>
          <w:numId w:val="6"/>
        </w:numPr>
        <w:jc w:val="both"/>
        <w:rPr>
          <w:rFonts w:ascii="Arial" w:hAnsi="Arial" w:cs="Arial"/>
          <w:i/>
        </w:rPr>
      </w:pPr>
      <w:r w:rsidRPr="0030105E">
        <w:rPr>
          <w:rFonts w:ascii="Arial" w:hAnsi="Arial" w:cs="Arial"/>
          <w:i/>
        </w:rPr>
        <w:t>The Right to erasure</w:t>
      </w:r>
      <w:r w:rsidR="002A0EF4" w:rsidRPr="0030105E">
        <w:rPr>
          <w:rFonts w:ascii="Arial" w:hAnsi="Arial" w:cs="Arial"/>
          <w:i/>
        </w:rPr>
        <w:t xml:space="preserve"> </w:t>
      </w:r>
    </w:p>
    <w:p w14:paraId="06160A29" w14:textId="2331DFF3" w:rsidR="008C0DDE" w:rsidRPr="00D3471E" w:rsidRDefault="00913CBA" w:rsidP="00913CBA">
      <w:pPr>
        <w:jc w:val="both"/>
        <w:rPr>
          <w:rFonts w:ascii="Arial" w:hAnsi="Arial" w:cs="Arial"/>
        </w:rPr>
      </w:pPr>
      <w:r>
        <w:rPr>
          <w:rFonts w:ascii="Arial" w:hAnsi="Arial" w:cs="Arial"/>
        </w:rPr>
        <w:t>Individuals have a right to request that their personal information is erased but this</w:t>
      </w:r>
      <w:r w:rsidR="008C0DDE" w:rsidRPr="00D3471E">
        <w:rPr>
          <w:rFonts w:ascii="Arial" w:hAnsi="Arial" w:cs="Arial"/>
        </w:rPr>
        <w:t xml:space="preserve"> is not </w:t>
      </w:r>
      <w:r>
        <w:rPr>
          <w:rFonts w:ascii="Arial" w:hAnsi="Arial" w:cs="Arial"/>
        </w:rPr>
        <w:t xml:space="preserve">an </w:t>
      </w:r>
      <w:r w:rsidR="008C0DDE" w:rsidRPr="00D3471E">
        <w:rPr>
          <w:rFonts w:ascii="Arial" w:hAnsi="Arial" w:cs="Arial"/>
        </w:rPr>
        <w:t>absolute</w:t>
      </w:r>
      <w:r>
        <w:rPr>
          <w:rFonts w:ascii="Arial" w:hAnsi="Arial" w:cs="Arial"/>
        </w:rPr>
        <w:t xml:space="preserve"> right</w:t>
      </w:r>
      <w:r w:rsidR="0010098F" w:rsidRPr="00D3471E">
        <w:rPr>
          <w:rFonts w:ascii="Arial" w:hAnsi="Arial" w:cs="Arial"/>
        </w:rPr>
        <w:t xml:space="preserve">.  It applies </w:t>
      </w:r>
      <w:r w:rsidR="00CF2FE3">
        <w:rPr>
          <w:rFonts w:ascii="Arial" w:hAnsi="Arial" w:cs="Arial"/>
        </w:rPr>
        <w:t xml:space="preserve">in circumstances including </w:t>
      </w:r>
      <w:r w:rsidR="0010098F" w:rsidRPr="00D3471E">
        <w:rPr>
          <w:rFonts w:ascii="Arial" w:hAnsi="Arial" w:cs="Arial"/>
        </w:rPr>
        <w:t>where</w:t>
      </w:r>
      <w:r w:rsidR="008C0DDE" w:rsidRPr="00D3471E">
        <w:rPr>
          <w:rFonts w:ascii="Arial" w:hAnsi="Arial" w:cs="Arial"/>
        </w:rPr>
        <w:t>:</w:t>
      </w:r>
    </w:p>
    <w:p w14:paraId="16907CB2" w14:textId="1AB313DC" w:rsidR="00D87488" w:rsidRPr="00D3471E" w:rsidRDefault="00580731" w:rsidP="00913CBA">
      <w:pPr>
        <w:pStyle w:val="ListParagraph"/>
        <w:numPr>
          <w:ilvl w:val="0"/>
          <w:numId w:val="3"/>
        </w:numPr>
        <w:jc w:val="both"/>
        <w:rPr>
          <w:rFonts w:ascii="Arial" w:hAnsi="Arial" w:cs="Arial"/>
        </w:rPr>
      </w:pPr>
      <w:r>
        <w:rPr>
          <w:rFonts w:ascii="Arial" w:hAnsi="Arial" w:cs="Arial"/>
        </w:rPr>
        <w:t>T</w:t>
      </w:r>
      <w:r w:rsidR="008C0DDE" w:rsidRPr="00D3471E">
        <w:rPr>
          <w:rFonts w:ascii="Arial" w:hAnsi="Arial" w:cs="Arial"/>
        </w:rPr>
        <w:t>he information was given voluntarily, consent is now withdrawn and no other legal basis for retaining the information applies;</w:t>
      </w:r>
    </w:p>
    <w:p w14:paraId="400C7C2D" w14:textId="1A79C772" w:rsidR="008C0DDE" w:rsidRPr="00D3471E" w:rsidRDefault="00580731" w:rsidP="00913CBA">
      <w:pPr>
        <w:pStyle w:val="ListParagraph"/>
        <w:numPr>
          <w:ilvl w:val="0"/>
          <w:numId w:val="3"/>
        </w:numPr>
        <w:jc w:val="both"/>
        <w:rPr>
          <w:rFonts w:ascii="Arial" w:hAnsi="Arial" w:cs="Arial"/>
        </w:rPr>
      </w:pPr>
      <w:r>
        <w:rPr>
          <w:rFonts w:ascii="Arial" w:hAnsi="Arial" w:cs="Arial"/>
        </w:rPr>
        <w:t>T</w:t>
      </w:r>
      <w:r w:rsidR="008C0DDE" w:rsidRPr="00D3471E">
        <w:rPr>
          <w:rFonts w:ascii="Arial" w:hAnsi="Arial" w:cs="Arial"/>
        </w:rPr>
        <w:t xml:space="preserve">he information is no longer required by the </w:t>
      </w:r>
      <w:r w:rsidR="004E5286" w:rsidRPr="00D3471E">
        <w:rPr>
          <w:rFonts w:ascii="Arial" w:hAnsi="Arial" w:cs="Arial"/>
        </w:rPr>
        <w:t>S</w:t>
      </w:r>
      <w:r w:rsidR="008C0DDE" w:rsidRPr="00D3471E">
        <w:rPr>
          <w:rFonts w:ascii="Arial" w:hAnsi="Arial" w:cs="Arial"/>
        </w:rPr>
        <w:t>chool;</w:t>
      </w:r>
    </w:p>
    <w:p w14:paraId="3A049713" w14:textId="0CA03356" w:rsidR="008C0DDE" w:rsidRPr="00D3471E" w:rsidRDefault="00580731" w:rsidP="00913CBA">
      <w:pPr>
        <w:pStyle w:val="ListParagraph"/>
        <w:numPr>
          <w:ilvl w:val="0"/>
          <w:numId w:val="3"/>
        </w:numPr>
        <w:jc w:val="both"/>
        <w:rPr>
          <w:rFonts w:ascii="Arial" w:hAnsi="Arial" w:cs="Arial"/>
        </w:rPr>
      </w:pPr>
      <w:r>
        <w:rPr>
          <w:rFonts w:ascii="Arial" w:hAnsi="Arial" w:cs="Arial"/>
        </w:rPr>
        <w:t>A</w:t>
      </w:r>
      <w:r w:rsidR="008C0DDE" w:rsidRPr="00D3471E">
        <w:rPr>
          <w:rFonts w:ascii="Arial" w:hAnsi="Arial" w:cs="Arial"/>
        </w:rPr>
        <w:t xml:space="preserve"> legal obligation to erase the data applies</w:t>
      </w:r>
      <w:r w:rsidR="0093062F" w:rsidRPr="00D3471E">
        <w:rPr>
          <w:rFonts w:ascii="Arial" w:hAnsi="Arial" w:cs="Arial"/>
        </w:rPr>
        <w:t>;</w:t>
      </w:r>
    </w:p>
    <w:p w14:paraId="5D248DBD" w14:textId="28C7A03F" w:rsidR="008C0DDE" w:rsidRPr="00D3471E" w:rsidRDefault="00580731" w:rsidP="00913CBA">
      <w:pPr>
        <w:pStyle w:val="ListParagraph"/>
        <w:numPr>
          <w:ilvl w:val="0"/>
          <w:numId w:val="3"/>
        </w:numPr>
        <w:jc w:val="both"/>
        <w:rPr>
          <w:rFonts w:ascii="Arial" w:hAnsi="Arial" w:cs="Arial"/>
        </w:rPr>
      </w:pPr>
      <w:r>
        <w:rPr>
          <w:rFonts w:ascii="Arial" w:hAnsi="Arial" w:cs="Arial"/>
        </w:rPr>
        <w:t>T</w:t>
      </w:r>
      <w:r w:rsidR="008C0DDE" w:rsidRPr="00D3471E">
        <w:rPr>
          <w:rFonts w:ascii="Arial" w:hAnsi="Arial" w:cs="Arial"/>
        </w:rPr>
        <w:t xml:space="preserve">he data was collected from </w:t>
      </w:r>
      <w:r w:rsidR="0010098F" w:rsidRPr="00D3471E">
        <w:rPr>
          <w:rFonts w:ascii="Arial" w:hAnsi="Arial" w:cs="Arial"/>
        </w:rPr>
        <w:t>a child for an online service</w:t>
      </w:r>
      <w:r>
        <w:rPr>
          <w:rFonts w:ascii="Arial" w:hAnsi="Arial" w:cs="Arial"/>
        </w:rPr>
        <w:t xml:space="preserve"> or</w:t>
      </w:r>
    </w:p>
    <w:p w14:paraId="5E5E83B2" w14:textId="543FC05D" w:rsidR="0010098F" w:rsidRDefault="00580731" w:rsidP="00913CBA">
      <w:pPr>
        <w:pStyle w:val="ListParagraph"/>
        <w:numPr>
          <w:ilvl w:val="0"/>
          <w:numId w:val="3"/>
        </w:numPr>
        <w:jc w:val="both"/>
        <w:rPr>
          <w:rFonts w:ascii="Arial" w:hAnsi="Arial" w:cs="Arial"/>
        </w:rPr>
      </w:pPr>
      <w:r>
        <w:rPr>
          <w:rFonts w:ascii="Arial" w:hAnsi="Arial" w:cs="Arial"/>
        </w:rPr>
        <w:t>T</w:t>
      </w:r>
      <w:r w:rsidR="0010098F" w:rsidRPr="00D3471E">
        <w:rPr>
          <w:rFonts w:ascii="Arial" w:hAnsi="Arial" w:cs="Arial"/>
        </w:rPr>
        <w:t>he School has processed the data on the basis that it is in their legitimate business interests to do so, and having conducted a legitimate interests test, it concludes that the rights of the individual to have the data erased outweigh those of the</w:t>
      </w:r>
      <w:r w:rsidR="004E5286" w:rsidRPr="00D3471E">
        <w:rPr>
          <w:rFonts w:ascii="Arial" w:hAnsi="Arial" w:cs="Arial"/>
        </w:rPr>
        <w:t xml:space="preserve"> Sc</w:t>
      </w:r>
      <w:r w:rsidR="0010098F" w:rsidRPr="00D3471E">
        <w:rPr>
          <w:rFonts w:ascii="Arial" w:hAnsi="Arial" w:cs="Arial"/>
        </w:rPr>
        <w:t>hool to continue to process it.</w:t>
      </w:r>
    </w:p>
    <w:p w14:paraId="71FAA252" w14:textId="6F2AF147" w:rsidR="00CF2FE3" w:rsidRPr="00CF2FE3" w:rsidRDefault="00CF2FE3" w:rsidP="00CF2FE3">
      <w:pPr>
        <w:jc w:val="both"/>
        <w:rPr>
          <w:rFonts w:ascii="Arial" w:hAnsi="Arial" w:cs="Arial"/>
        </w:rPr>
      </w:pPr>
      <w:r>
        <w:rPr>
          <w:rFonts w:ascii="Arial" w:hAnsi="Arial" w:cs="Arial"/>
        </w:rPr>
        <w:t>The School will consider such requests as soon as possible and within one month, unless it is necessary to extend that timeframe for a further two months on the basis of the complexity of the request</w:t>
      </w:r>
      <w:r w:rsidR="004159FD">
        <w:rPr>
          <w:rFonts w:ascii="Arial" w:hAnsi="Arial" w:cs="Arial"/>
        </w:rPr>
        <w:t xml:space="preserve"> or a number of requests have been received from the individual.</w:t>
      </w:r>
    </w:p>
    <w:p w14:paraId="723A704F" w14:textId="77777777" w:rsidR="00D87488" w:rsidRPr="0030105E" w:rsidRDefault="00D87488" w:rsidP="00913CBA">
      <w:pPr>
        <w:pStyle w:val="ListParagraph"/>
        <w:numPr>
          <w:ilvl w:val="0"/>
          <w:numId w:val="6"/>
        </w:numPr>
        <w:jc w:val="both"/>
        <w:rPr>
          <w:rFonts w:ascii="Arial" w:hAnsi="Arial" w:cs="Arial"/>
          <w:i/>
        </w:rPr>
      </w:pPr>
      <w:r w:rsidRPr="0030105E">
        <w:rPr>
          <w:rFonts w:ascii="Arial" w:hAnsi="Arial" w:cs="Arial"/>
          <w:i/>
        </w:rPr>
        <w:t>The Right to restrict processing</w:t>
      </w:r>
    </w:p>
    <w:p w14:paraId="46F378D1" w14:textId="6C24E3D0" w:rsidR="007F0892" w:rsidRPr="00D3471E" w:rsidRDefault="007D11BC" w:rsidP="00913CBA">
      <w:pPr>
        <w:jc w:val="both"/>
        <w:rPr>
          <w:rFonts w:ascii="Arial" w:hAnsi="Arial" w:cs="Arial"/>
        </w:rPr>
      </w:pPr>
      <w:r>
        <w:rPr>
          <w:rFonts w:ascii="Arial" w:hAnsi="Arial" w:cs="Arial"/>
        </w:rPr>
        <w:t xml:space="preserve">This is not an absolute right. </w:t>
      </w:r>
      <w:r w:rsidR="007F0892" w:rsidRPr="00D3471E">
        <w:rPr>
          <w:rFonts w:ascii="Arial" w:hAnsi="Arial" w:cs="Arial"/>
        </w:rPr>
        <w:t xml:space="preserve">An individual may ask the </w:t>
      </w:r>
      <w:r w:rsidR="00FA435C" w:rsidRPr="00D3471E">
        <w:rPr>
          <w:rFonts w:ascii="Arial" w:hAnsi="Arial" w:cs="Arial"/>
        </w:rPr>
        <w:t>S</w:t>
      </w:r>
      <w:r w:rsidR="007F0892" w:rsidRPr="00D3471E">
        <w:rPr>
          <w:rFonts w:ascii="Arial" w:hAnsi="Arial" w:cs="Arial"/>
        </w:rPr>
        <w:t xml:space="preserve">chool to temporarily limit the use of </w:t>
      </w:r>
      <w:r w:rsidR="00FA435C" w:rsidRPr="00D3471E">
        <w:rPr>
          <w:rFonts w:ascii="Arial" w:hAnsi="Arial" w:cs="Arial"/>
        </w:rPr>
        <w:t xml:space="preserve">their </w:t>
      </w:r>
      <w:r w:rsidR="007F0892" w:rsidRPr="00D3471E">
        <w:rPr>
          <w:rFonts w:ascii="Arial" w:hAnsi="Arial" w:cs="Arial"/>
        </w:rPr>
        <w:t xml:space="preserve">data </w:t>
      </w:r>
      <w:r w:rsidR="00D173BA">
        <w:rPr>
          <w:rFonts w:ascii="Arial" w:hAnsi="Arial" w:cs="Arial"/>
        </w:rPr>
        <w:t xml:space="preserve">(for example store it but not use it) </w:t>
      </w:r>
      <w:r w:rsidR="007F0892" w:rsidRPr="00D3471E">
        <w:rPr>
          <w:rFonts w:ascii="Arial" w:hAnsi="Arial" w:cs="Arial"/>
        </w:rPr>
        <w:t>when it is considering:</w:t>
      </w:r>
    </w:p>
    <w:p w14:paraId="056EB5FB" w14:textId="5BA033D6" w:rsidR="007F0892" w:rsidRPr="00D3471E" w:rsidRDefault="00580731" w:rsidP="00FE2988">
      <w:pPr>
        <w:pStyle w:val="ListParagraph"/>
        <w:numPr>
          <w:ilvl w:val="0"/>
          <w:numId w:val="8"/>
        </w:numPr>
        <w:ind w:left="851" w:hanging="425"/>
        <w:jc w:val="both"/>
        <w:rPr>
          <w:rFonts w:ascii="Arial" w:hAnsi="Arial" w:cs="Arial"/>
        </w:rPr>
      </w:pPr>
      <w:r>
        <w:rPr>
          <w:rFonts w:ascii="Arial" w:hAnsi="Arial" w:cs="Arial"/>
        </w:rPr>
        <w:t>A</w:t>
      </w:r>
      <w:r w:rsidR="007F0892" w:rsidRPr="00D3471E">
        <w:rPr>
          <w:rFonts w:ascii="Arial" w:hAnsi="Arial" w:cs="Arial"/>
        </w:rPr>
        <w:t xml:space="preserve"> challenge </w:t>
      </w:r>
      <w:r w:rsidR="007A20BF" w:rsidRPr="00D3471E">
        <w:rPr>
          <w:rFonts w:ascii="Arial" w:hAnsi="Arial" w:cs="Arial"/>
        </w:rPr>
        <w:t>made to the accuracy of their</w:t>
      </w:r>
      <w:r w:rsidR="007F0892" w:rsidRPr="00D3471E">
        <w:rPr>
          <w:rFonts w:ascii="Arial" w:hAnsi="Arial" w:cs="Arial"/>
        </w:rPr>
        <w:t xml:space="preserve"> data, or</w:t>
      </w:r>
    </w:p>
    <w:p w14:paraId="03481FAD" w14:textId="6A71DC87" w:rsidR="007F0892" w:rsidRPr="00D3471E" w:rsidRDefault="00580731" w:rsidP="00FE2988">
      <w:pPr>
        <w:pStyle w:val="ListParagraph"/>
        <w:numPr>
          <w:ilvl w:val="0"/>
          <w:numId w:val="8"/>
        </w:numPr>
        <w:ind w:left="851" w:hanging="425"/>
        <w:jc w:val="both"/>
        <w:rPr>
          <w:rFonts w:ascii="Arial" w:hAnsi="Arial" w:cs="Arial"/>
        </w:rPr>
      </w:pPr>
      <w:r>
        <w:rPr>
          <w:rFonts w:ascii="Arial" w:hAnsi="Arial" w:cs="Arial"/>
        </w:rPr>
        <w:t>A</w:t>
      </w:r>
      <w:r w:rsidR="007F0892" w:rsidRPr="00D3471E">
        <w:rPr>
          <w:rFonts w:ascii="Arial" w:hAnsi="Arial" w:cs="Arial"/>
        </w:rPr>
        <w:t>n objection to</w:t>
      </w:r>
      <w:r w:rsidR="007A20BF" w:rsidRPr="00D3471E">
        <w:rPr>
          <w:rFonts w:ascii="Arial" w:hAnsi="Arial" w:cs="Arial"/>
        </w:rPr>
        <w:t xml:space="preserve"> the use of their </w:t>
      </w:r>
      <w:r w:rsidR="007F0892" w:rsidRPr="00D3471E">
        <w:rPr>
          <w:rFonts w:ascii="Arial" w:hAnsi="Arial" w:cs="Arial"/>
        </w:rPr>
        <w:t>data.</w:t>
      </w:r>
    </w:p>
    <w:p w14:paraId="475B3276" w14:textId="77777777" w:rsidR="002F7757" w:rsidRDefault="00FA435C" w:rsidP="00913CBA">
      <w:pPr>
        <w:jc w:val="both"/>
        <w:rPr>
          <w:rFonts w:ascii="Arial" w:hAnsi="Arial" w:cs="Arial"/>
        </w:rPr>
      </w:pPr>
      <w:r w:rsidRPr="00D3471E">
        <w:rPr>
          <w:rFonts w:ascii="Arial" w:hAnsi="Arial" w:cs="Arial"/>
        </w:rPr>
        <w:t>In addition, the S</w:t>
      </w:r>
      <w:r w:rsidR="007F0892" w:rsidRPr="00D3471E">
        <w:rPr>
          <w:rFonts w:ascii="Arial" w:hAnsi="Arial" w:cs="Arial"/>
        </w:rPr>
        <w:t>chool may be asked to limit the use of data rather than delete it</w:t>
      </w:r>
      <w:r w:rsidR="002F7757">
        <w:rPr>
          <w:rFonts w:ascii="Arial" w:hAnsi="Arial" w:cs="Arial"/>
        </w:rPr>
        <w:t>:</w:t>
      </w:r>
    </w:p>
    <w:p w14:paraId="7C08E8B8" w14:textId="09FD1FD0" w:rsidR="002F7757" w:rsidRDefault="00580731" w:rsidP="00FE2988">
      <w:pPr>
        <w:pStyle w:val="ListParagraph"/>
        <w:numPr>
          <w:ilvl w:val="0"/>
          <w:numId w:val="20"/>
        </w:numPr>
        <w:ind w:left="851" w:hanging="371"/>
        <w:jc w:val="both"/>
        <w:rPr>
          <w:rFonts w:ascii="Arial" w:hAnsi="Arial" w:cs="Arial"/>
        </w:rPr>
      </w:pPr>
      <w:r>
        <w:rPr>
          <w:rFonts w:ascii="Arial" w:hAnsi="Arial" w:cs="Arial"/>
        </w:rPr>
        <w:t>I</w:t>
      </w:r>
      <w:r w:rsidR="007F0892" w:rsidRPr="002F7757">
        <w:rPr>
          <w:rFonts w:ascii="Arial" w:hAnsi="Arial" w:cs="Arial"/>
        </w:rPr>
        <w:t>f the individual does not want the School to delete the data but does not wish to it continue to use it</w:t>
      </w:r>
      <w:r w:rsidR="002F7757">
        <w:rPr>
          <w:rFonts w:ascii="Arial" w:hAnsi="Arial" w:cs="Arial"/>
        </w:rPr>
        <w:t>;</w:t>
      </w:r>
    </w:p>
    <w:p w14:paraId="0E59DC4C" w14:textId="6EC986DD" w:rsidR="002F7757" w:rsidRDefault="00580731" w:rsidP="00FE2988">
      <w:pPr>
        <w:pStyle w:val="ListParagraph"/>
        <w:numPr>
          <w:ilvl w:val="0"/>
          <w:numId w:val="20"/>
        </w:numPr>
        <w:ind w:left="851"/>
        <w:jc w:val="both"/>
        <w:rPr>
          <w:rFonts w:ascii="Arial" w:hAnsi="Arial" w:cs="Arial"/>
        </w:rPr>
      </w:pPr>
      <w:r>
        <w:rPr>
          <w:rFonts w:ascii="Arial" w:hAnsi="Arial" w:cs="Arial"/>
        </w:rPr>
        <w:t>I</w:t>
      </w:r>
      <w:r w:rsidR="007F0892" w:rsidRPr="002F7757">
        <w:rPr>
          <w:rFonts w:ascii="Arial" w:hAnsi="Arial" w:cs="Arial"/>
        </w:rPr>
        <w:t>n the event that the data was processed without a lawful basis</w:t>
      </w:r>
      <w:r w:rsidR="002F7757">
        <w:rPr>
          <w:rFonts w:ascii="Arial" w:hAnsi="Arial" w:cs="Arial"/>
        </w:rPr>
        <w:t>;</w:t>
      </w:r>
    </w:p>
    <w:p w14:paraId="4ED1DA50" w14:textId="692D9BD0" w:rsidR="002F7757" w:rsidRDefault="00580731" w:rsidP="00FE2988">
      <w:pPr>
        <w:pStyle w:val="ListParagraph"/>
        <w:numPr>
          <w:ilvl w:val="0"/>
          <w:numId w:val="20"/>
        </w:numPr>
        <w:ind w:left="851"/>
        <w:jc w:val="both"/>
        <w:rPr>
          <w:rFonts w:ascii="Arial" w:hAnsi="Arial" w:cs="Arial"/>
        </w:rPr>
      </w:pPr>
      <w:r>
        <w:rPr>
          <w:rFonts w:ascii="Arial" w:hAnsi="Arial" w:cs="Arial"/>
        </w:rPr>
        <w:t>T</w:t>
      </w:r>
      <w:r w:rsidR="007F0892" w:rsidRPr="002F7757">
        <w:rPr>
          <w:rFonts w:ascii="Arial" w:hAnsi="Arial" w:cs="Arial"/>
        </w:rPr>
        <w:t>o create, exercise or defend legal claims.</w:t>
      </w:r>
    </w:p>
    <w:p w14:paraId="65698673" w14:textId="77777777" w:rsidR="007D11BC" w:rsidRDefault="007D11BC" w:rsidP="007D11BC">
      <w:pPr>
        <w:pStyle w:val="ListParagraph"/>
        <w:jc w:val="both"/>
        <w:rPr>
          <w:rFonts w:ascii="Arial" w:hAnsi="Arial" w:cs="Arial"/>
          <w:i/>
        </w:rPr>
      </w:pPr>
    </w:p>
    <w:p w14:paraId="25FA8920" w14:textId="2CC38F9F" w:rsidR="00D87488" w:rsidRPr="0030105E" w:rsidRDefault="00D87488" w:rsidP="00913CBA">
      <w:pPr>
        <w:pStyle w:val="ListParagraph"/>
        <w:numPr>
          <w:ilvl w:val="0"/>
          <w:numId w:val="6"/>
        </w:numPr>
        <w:jc w:val="both"/>
        <w:rPr>
          <w:rFonts w:ascii="Arial" w:hAnsi="Arial" w:cs="Arial"/>
          <w:i/>
        </w:rPr>
      </w:pPr>
      <w:r w:rsidRPr="0030105E">
        <w:rPr>
          <w:rFonts w:ascii="Arial" w:hAnsi="Arial" w:cs="Arial"/>
          <w:i/>
        </w:rPr>
        <w:t>The Right to data portability</w:t>
      </w:r>
    </w:p>
    <w:p w14:paraId="176B48D1" w14:textId="1B269F80" w:rsidR="00D87488" w:rsidRDefault="00C213B9" w:rsidP="00913CBA">
      <w:pPr>
        <w:jc w:val="both"/>
        <w:rPr>
          <w:rFonts w:ascii="Arial" w:hAnsi="Arial" w:cs="Arial"/>
        </w:rPr>
      </w:pPr>
      <w:r w:rsidRPr="00D3471E">
        <w:rPr>
          <w:rFonts w:ascii="Arial" w:hAnsi="Arial" w:cs="Arial"/>
        </w:rPr>
        <w:lastRenderedPageBreak/>
        <w:t xml:space="preserve">An individual can make a request in relation to data which is held electronically for it to be transferred to another organisation or to themselves where they have provided it either directly or through monitoring activities </w:t>
      </w:r>
      <w:r w:rsidR="0093062F" w:rsidRPr="00D3471E">
        <w:rPr>
          <w:rFonts w:ascii="Arial" w:hAnsi="Arial" w:cs="Arial"/>
        </w:rPr>
        <w:t>e.g.</w:t>
      </w:r>
      <w:r w:rsidRPr="00D3471E">
        <w:rPr>
          <w:rFonts w:ascii="Arial" w:hAnsi="Arial" w:cs="Arial"/>
        </w:rPr>
        <w:t xml:space="preserve"> apps.  The </w:t>
      </w:r>
      <w:r w:rsidR="00FA435C" w:rsidRPr="00D3471E">
        <w:rPr>
          <w:rFonts w:ascii="Arial" w:hAnsi="Arial" w:cs="Arial"/>
        </w:rPr>
        <w:t>S</w:t>
      </w:r>
      <w:r w:rsidRPr="00D3471E">
        <w:rPr>
          <w:rFonts w:ascii="Arial" w:hAnsi="Arial" w:cs="Arial"/>
        </w:rPr>
        <w:t>chool only has to provide the information where</w:t>
      </w:r>
      <w:r w:rsidR="002F7757">
        <w:rPr>
          <w:rFonts w:ascii="Arial" w:hAnsi="Arial" w:cs="Arial"/>
        </w:rPr>
        <w:t xml:space="preserve"> it is</w:t>
      </w:r>
      <w:r w:rsidRPr="00D3471E">
        <w:rPr>
          <w:rFonts w:ascii="Arial" w:hAnsi="Arial" w:cs="Arial"/>
        </w:rPr>
        <w:t xml:space="preserve"> electronically feasible.</w:t>
      </w:r>
    </w:p>
    <w:p w14:paraId="09D54977" w14:textId="77777777" w:rsidR="00D87488" w:rsidRPr="0030105E" w:rsidRDefault="00D87488" w:rsidP="00913CBA">
      <w:pPr>
        <w:pStyle w:val="ListParagraph"/>
        <w:numPr>
          <w:ilvl w:val="0"/>
          <w:numId w:val="6"/>
        </w:numPr>
        <w:jc w:val="both"/>
        <w:rPr>
          <w:rFonts w:ascii="Arial" w:hAnsi="Arial" w:cs="Arial"/>
          <w:i/>
        </w:rPr>
      </w:pPr>
      <w:r w:rsidRPr="0030105E">
        <w:rPr>
          <w:rFonts w:ascii="Arial" w:hAnsi="Arial" w:cs="Arial"/>
          <w:i/>
        </w:rPr>
        <w:t>The Right to object</w:t>
      </w:r>
    </w:p>
    <w:p w14:paraId="567019A8" w14:textId="161A5831" w:rsidR="00522064" w:rsidRPr="00D3471E" w:rsidRDefault="00522064" w:rsidP="00913CBA">
      <w:pPr>
        <w:jc w:val="both"/>
        <w:rPr>
          <w:rFonts w:ascii="Arial" w:hAnsi="Arial" w:cs="Arial"/>
        </w:rPr>
      </w:pPr>
      <w:r w:rsidRPr="00D3471E">
        <w:rPr>
          <w:rFonts w:ascii="Arial" w:hAnsi="Arial" w:cs="Arial"/>
        </w:rPr>
        <w:t xml:space="preserve">Individuals have a right to object in relation to the processing of data </w:t>
      </w:r>
      <w:r w:rsidR="002F7757">
        <w:rPr>
          <w:rFonts w:ascii="Arial" w:hAnsi="Arial" w:cs="Arial"/>
        </w:rPr>
        <w:t xml:space="preserve">in respect of: </w:t>
      </w:r>
    </w:p>
    <w:p w14:paraId="14AA4E2A" w14:textId="77777777" w:rsidR="00A575A4" w:rsidRPr="00A575A4" w:rsidRDefault="00522064" w:rsidP="00FE2988">
      <w:pPr>
        <w:pStyle w:val="ListParagraph"/>
        <w:numPr>
          <w:ilvl w:val="0"/>
          <w:numId w:val="9"/>
        </w:numPr>
        <w:jc w:val="both"/>
        <w:rPr>
          <w:rFonts w:ascii="Arial" w:hAnsi="Arial" w:cs="Arial"/>
          <w:color w:val="000000"/>
          <w:sz w:val="23"/>
          <w:szCs w:val="23"/>
          <w:lang w:val="en"/>
        </w:rPr>
      </w:pPr>
      <w:r w:rsidRPr="00A575A4">
        <w:rPr>
          <w:rFonts w:ascii="Arial" w:hAnsi="Arial" w:cs="Arial"/>
          <w:color w:val="000000"/>
          <w:sz w:val="23"/>
          <w:szCs w:val="23"/>
          <w:lang w:val="en"/>
        </w:rPr>
        <w:t>a task carri</w:t>
      </w:r>
      <w:r w:rsidR="00D3471E" w:rsidRPr="00A575A4">
        <w:rPr>
          <w:rFonts w:ascii="Arial" w:hAnsi="Arial" w:cs="Arial"/>
          <w:color w:val="000000"/>
          <w:sz w:val="23"/>
          <w:szCs w:val="23"/>
          <w:lang w:val="en"/>
        </w:rPr>
        <w:t>ed out in the public interest</w:t>
      </w:r>
      <w:r w:rsidR="00A575A4" w:rsidRPr="00A575A4">
        <w:rPr>
          <w:rFonts w:ascii="Arial" w:hAnsi="Arial" w:cs="Arial"/>
          <w:color w:val="000000"/>
          <w:sz w:val="23"/>
          <w:szCs w:val="23"/>
          <w:lang w:val="en"/>
        </w:rPr>
        <w:t xml:space="preserve"> except where personal data is processed for historical research purposes or statistical purposes </w:t>
      </w:r>
    </w:p>
    <w:p w14:paraId="65D7EA82" w14:textId="77777777" w:rsidR="00D3471E" w:rsidRPr="00D3471E" w:rsidRDefault="00522064" w:rsidP="00FE2988">
      <w:pPr>
        <w:pStyle w:val="ListParagraph"/>
        <w:numPr>
          <w:ilvl w:val="0"/>
          <w:numId w:val="9"/>
        </w:numPr>
        <w:jc w:val="both"/>
        <w:rPr>
          <w:rFonts w:ascii="Arial" w:hAnsi="Arial" w:cs="Arial"/>
        </w:rPr>
      </w:pPr>
      <w:r w:rsidRPr="00D3471E">
        <w:rPr>
          <w:rFonts w:ascii="Arial" w:hAnsi="Arial" w:cs="Arial"/>
          <w:color w:val="000000"/>
          <w:sz w:val="23"/>
          <w:szCs w:val="23"/>
          <w:lang w:val="en"/>
        </w:rPr>
        <w:t xml:space="preserve">a task carried </w:t>
      </w:r>
      <w:r w:rsidR="00D3471E">
        <w:rPr>
          <w:rFonts w:ascii="Arial" w:hAnsi="Arial" w:cs="Arial"/>
          <w:color w:val="000000"/>
          <w:sz w:val="23"/>
          <w:szCs w:val="23"/>
          <w:lang w:val="en"/>
        </w:rPr>
        <w:t>out in its legitimate interests</w:t>
      </w:r>
    </w:p>
    <w:p w14:paraId="274C708B" w14:textId="77777777" w:rsidR="00D3471E" w:rsidRPr="00D3471E" w:rsidRDefault="00522064" w:rsidP="00FE2988">
      <w:pPr>
        <w:pStyle w:val="ListParagraph"/>
        <w:numPr>
          <w:ilvl w:val="0"/>
          <w:numId w:val="9"/>
        </w:numPr>
        <w:jc w:val="both"/>
        <w:rPr>
          <w:rFonts w:ascii="Arial" w:hAnsi="Arial" w:cs="Arial"/>
        </w:rPr>
      </w:pPr>
      <w:r w:rsidRPr="00D3471E">
        <w:rPr>
          <w:rFonts w:ascii="Arial" w:hAnsi="Arial" w:cs="Arial"/>
          <w:color w:val="000000"/>
          <w:sz w:val="23"/>
          <w:szCs w:val="23"/>
          <w:lang w:val="en"/>
        </w:rPr>
        <w:t>scientific or historical resear</w:t>
      </w:r>
      <w:r w:rsidR="00D3471E">
        <w:rPr>
          <w:rFonts w:ascii="Arial" w:hAnsi="Arial" w:cs="Arial"/>
          <w:color w:val="000000"/>
          <w:sz w:val="23"/>
          <w:szCs w:val="23"/>
          <w:lang w:val="en"/>
        </w:rPr>
        <w:t>ch, or statistical purposes, or</w:t>
      </w:r>
    </w:p>
    <w:p w14:paraId="3A864CE1" w14:textId="3D197816" w:rsidR="00522064" w:rsidRPr="007D11BC" w:rsidRDefault="00522064" w:rsidP="00FE2988">
      <w:pPr>
        <w:pStyle w:val="ListParagraph"/>
        <w:numPr>
          <w:ilvl w:val="0"/>
          <w:numId w:val="9"/>
        </w:numPr>
        <w:jc w:val="both"/>
        <w:rPr>
          <w:rFonts w:ascii="Arial" w:hAnsi="Arial" w:cs="Arial"/>
        </w:rPr>
      </w:pPr>
      <w:r w:rsidRPr="00D3471E">
        <w:rPr>
          <w:rFonts w:ascii="Arial" w:hAnsi="Arial" w:cs="Arial"/>
          <w:color w:val="000000"/>
          <w:sz w:val="23"/>
          <w:szCs w:val="23"/>
          <w:lang w:val="en"/>
        </w:rPr>
        <w:t>direct marketing.</w:t>
      </w:r>
    </w:p>
    <w:p w14:paraId="3DE37282" w14:textId="5E449A99" w:rsidR="007D11BC" w:rsidRPr="007D11BC" w:rsidRDefault="007D11BC" w:rsidP="007D11BC">
      <w:pPr>
        <w:jc w:val="both"/>
        <w:rPr>
          <w:rFonts w:ascii="Arial" w:hAnsi="Arial" w:cs="Arial"/>
        </w:rPr>
      </w:pPr>
      <w:r>
        <w:rPr>
          <w:rFonts w:ascii="Arial" w:hAnsi="Arial" w:cs="Arial"/>
        </w:rPr>
        <w:t>Only the right to object to direct marketing is absolute, other objections will be assessed in accordance with data protection principles.  The School will advise of any decision to refuse such a request within one month, together with reasons and details of how to complain and seek redress.</w:t>
      </w:r>
    </w:p>
    <w:p w14:paraId="4D40190C" w14:textId="77777777" w:rsidR="002A6A32" w:rsidRPr="00D3471E" w:rsidRDefault="002A6A32" w:rsidP="00913CBA">
      <w:pPr>
        <w:pStyle w:val="ListParagraph"/>
        <w:ind w:left="1080"/>
        <w:jc w:val="both"/>
        <w:rPr>
          <w:rFonts w:ascii="Arial" w:hAnsi="Arial" w:cs="Arial"/>
        </w:rPr>
      </w:pPr>
    </w:p>
    <w:p w14:paraId="7557E7EE" w14:textId="134AF158" w:rsidR="00D87488" w:rsidRPr="0030105E" w:rsidRDefault="00D87488" w:rsidP="00913CBA">
      <w:pPr>
        <w:pStyle w:val="ListParagraph"/>
        <w:numPr>
          <w:ilvl w:val="0"/>
          <w:numId w:val="6"/>
        </w:numPr>
        <w:jc w:val="both"/>
        <w:rPr>
          <w:rFonts w:ascii="Arial" w:hAnsi="Arial" w:cs="Arial"/>
          <w:i/>
        </w:rPr>
      </w:pPr>
      <w:r w:rsidRPr="0030105E">
        <w:rPr>
          <w:rFonts w:ascii="Arial" w:hAnsi="Arial" w:cs="Arial"/>
          <w:i/>
        </w:rPr>
        <w:t>Rights related to automated decision making</w:t>
      </w:r>
    </w:p>
    <w:p w14:paraId="48698D6C" w14:textId="0EE5ACBA" w:rsidR="00D87488" w:rsidRDefault="00C213B9" w:rsidP="00913CBA">
      <w:pPr>
        <w:jc w:val="both"/>
        <w:rPr>
          <w:rFonts w:ascii="Arial" w:hAnsi="Arial" w:cs="Arial"/>
        </w:rPr>
      </w:pPr>
      <w:r w:rsidRPr="008C24C0">
        <w:rPr>
          <w:rFonts w:ascii="Arial" w:hAnsi="Arial" w:cs="Arial"/>
        </w:rPr>
        <w:t xml:space="preserve">This does not apply as the </w:t>
      </w:r>
      <w:r w:rsidR="008C24C0" w:rsidRPr="008C24C0">
        <w:rPr>
          <w:rFonts w:ascii="Arial" w:hAnsi="Arial" w:cs="Arial"/>
        </w:rPr>
        <w:t>Trust</w:t>
      </w:r>
      <w:r w:rsidRPr="008C24C0">
        <w:rPr>
          <w:rFonts w:ascii="Arial" w:hAnsi="Arial" w:cs="Arial"/>
        </w:rPr>
        <w:t xml:space="preserve"> does not employ automated decision</w:t>
      </w:r>
      <w:r w:rsidR="00B646A0" w:rsidRPr="008C24C0">
        <w:rPr>
          <w:rFonts w:ascii="Arial" w:hAnsi="Arial" w:cs="Arial"/>
        </w:rPr>
        <w:t>-</w:t>
      </w:r>
      <w:r w:rsidRPr="008C24C0">
        <w:rPr>
          <w:rFonts w:ascii="Arial" w:hAnsi="Arial" w:cs="Arial"/>
        </w:rPr>
        <w:t>making processes.</w:t>
      </w:r>
    </w:p>
    <w:p w14:paraId="09238AA3" w14:textId="77777777" w:rsidR="001528D3" w:rsidRDefault="001528D3" w:rsidP="00913CBA">
      <w:pPr>
        <w:jc w:val="both"/>
        <w:rPr>
          <w:rFonts w:ascii="Arial" w:hAnsi="Arial" w:cs="Arial"/>
        </w:rPr>
      </w:pPr>
    </w:p>
    <w:p w14:paraId="14633ABC" w14:textId="63772C22" w:rsidR="00767029" w:rsidRPr="00491AF0" w:rsidRDefault="00D87488" w:rsidP="00B05279">
      <w:pPr>
        <w:pStyle w:val="Heading2"/>
        <w:numPr>
          <w:ilvl w:val="0"/>
          <w:numId w:val="26"/>
        </w:numPr>
        <w:rPr>
          <w:rFonts w:ascii="Arial" w:hAnsi="Arial" w:cs="Arial"/>
          <w:color w:val="7030A0"/>
          <w:sz w:val="24"/>
        </w:rPr>
      </w:pPr>
      <w:bookmarkStart w:id="6" w:name="_Toc120537772"/>
      <w:r w:rsidRPr="00491AF0">
        <w:rPr>
          <w:rFonts w:ascii="Arial" w:hAnsi="Arial" w:cs="Arial"/>
          <w:color w:val="7030A0"/>
          <w:sz w:val="24"/>
        </w:rPr>
        <w:t>D</w:t>
      </w:r>
      <w:r w:rsidR="00767029" w:rsidRPr="00491AF0">
        <w:rPr>
          <w:rFonts w:ascii="Arial" w:hAnsi="Arial" w:cs="Arial"/>
          <w:color w:val="7030A0"/>
          <w:sz w:val="24"/>
        </w:rPr>
        <w:t>ata Protection Principles</w:t>
      </w:r>
      <w:bookmarkEnd w:id="6"/>
    </w:p>
    <w:p w14:paraId="3DD0F140" w14:textId="77777777" w:rsidR="00767029" w:rsidRPr="00D3471E" w:rsidRDefault="00767029" w:rsidP="0030105E">
      <w:pPr>
        <w:spacing w:after="0"/>
        <w:rPr>
          <w:rFonts w:ascii="Arial" w:hAnsi="Arial" w:cs="Arial"/>
        </w:rPr>
      </w:pPr>
    </w:p>
    <w:p w14:paraId="5E2EAA19" w14:textId="1C802EBC" w:rsidR="0076552C" w:rsidRDefault="00767029" w:rsidP="0076552C">
      <w:pPr>
        <w:rPr>
          <w:rFonts w:ascii="Arial" w:hAnsi="Arial" w:cs="Arial"/>
        </w:rPr>
      </w:pPr>
      <w:r w:rsidRPr="00D3471E">
        <w:rPr>
          <w:rFonts w:ascii="Arial" w:hAnsi="Arial" w:cs="Arial"/>
        </w:rPr>
        <w:t xml:space="preserve">The GDPR is based on </w:t>
      </w:r>
      <w:r w:rsidR="00792852" w:rsidRPr="00D3471E">
        <w:rPr>
          <w:rFonts w:ascii="Arial" w:hAnsi="Arial" w:cs="Arial"/>
        </w:rPr>
        <w:t xml:space="preserve">7 key </w:t>
      </w:r>
      <w:r w:rsidRPr="00D3471E">
        <w:rPr>
          <w:rFonts w:ascii="Arial" w:hAnsi="Arial" w:cs="Arial"/>
        </w:rPr>
        <w:t>data protection principles that</w:t>
      </w:r>
      <w:r w:rsidR="00431A12" w:rsidRPr="00D3471E">
        <w:rPr>
          <w:rFonts w:ascii="Arial" w:hAnsi="Arial" w:cs="Arial"/>
        </w:rPr>
        <w:t xml:space="preserve"> the </w:t>
      </w:r>
      <w:r w:rsidR="008C24C0">
        <w:rPr>
          <w:rFonts w:ascii="Arial" w:hAnsi="Arial" w:cs="Arial"/>
        </w:rPr>
        <w:t xml:space="preserve">Trust and its </w:t>
      </w:r>
      <w:r w:rsidR="00D44212">
        <w:rPr>
          <w:rFonts w:ascii="Arial" w:hAnsi="Arial" w:cs="Arial"/>
        </w:rPr>
        <w:t>s</w:t>
      </w:r>
      <w:r w:rsidRPr="00D3471E">
        <w:rPr>
          <w:rFonts w:ascii="Arial" w:hAnsi="Arial" w:cs="Arial"/>
        </w:rPr>
        <w:t>chool</w:t>
      </w:r>
      <w:r w:rsidR="008C24C0">
        <w:rPr>
          <w:rFonts w:ascii="Arial" w:hAnsi="Arial" w:cs="Arial"/>
        </w:rPr>
        <w:t>s</w:t>
      </w:r>
      <w:r w:rsidRPr="00D3471E">
        <w:rPr>
          <w:rFonts w:ascii="Arial" w:hAnsi="Arial" w:cs="Arial"/>
        </w:rPr>
        <w:t xml:space="preserve"> </w:t>
      </w:r>
      <w:r w:rsidR="00522064" w:rsidRPr="00D3471E">
        <w:rPr>
          <w:rFonts w:ascii="Arial" w:hAnsi="Arial" w:cs="Arial"/>
        </w:rPr>
        <w:t>c</w:t>
      </w:r>
      <w:r w:rsidRPr="00D3471E">
        <w:rPr>
          <w:rFonts w:ascii="Arial" w:hAnsi="Arial" w:cs="Arial"/>
        </w:rPr>
        <w:t>ompl</w:t>
      </w:r>
      <w:r w:rsidR="008C24C0">
        <w:rPr>
          <w:rFonts w:ascii="Arial" w:hAnsi="Arial" w:cs="Arial"/>
        </w:rPr>
        <w:t>y</w:t>
      </w:r>
      <w:r w:rsidRPr="00D3471E">
        <w:rPr>
          <w:rFonts w:ascii="Arial" w:hAnsi="Arial" w:cs="Arial"/>
        </w:rPr>
        <w:t xml:space="preserve"> with. The principles say that </w:t>
      </w:r>
      <w:r w:rsidR="003975D5" w:rsidRPr="00D3471E">
        <w:rPr>
          <w:rFonts w:ascii="Arial" w:hAnsi="Arial" w:cs="Arial"/>
        </w:rPr>
        <w:t>personal</w:t>
      </w:r>
      <w:r w:rsidRPr="00D3471E">
        <w:rPr>
          <w:rFonts w:ascii="Arial" w:hAnsi="Arial" w:cs="Arial"/>
        </w:rPr>
        <w:t xml:space="preserve"> data must be:</w:t>
      </w:r>
      <w:r w:rsidR="0076552C">
        <w:rPr>
          <w:rFonts w:ascii="Arial" w:hAnsi="Arial" w:cs="Arial"/>
        </w:rPr>
        <w:t xml:space="preserve">  </w:t>
      </w:r>
    </w:p>
    <w:p w14:paraId="58C7A647" w14:textId="4D8E03D3" w:rsidR="007F22B9" w:rsidRDefault="003975D5" w:rsidP="007F22B9">
      <w:pPr>
        <w:pStyle w:val="ListParagraph"/>
        <w:numPr>
          <w:ilvl w:val="0"/>
          <w:numId w:val="31"/>
        </w:numPr>
        <w:ind w:left="776"/>
        <w:rPr>
          <w:rFonts w:ascii="Arial" w:hAnsi="Arial" w:cs="Arial"/>
        </w:rPr>
      </w:pPr>
      <w:r w:rsidRPr="007F22B9">
        <w:rPr>
          <w:rFonts w:ascii="Arial" w:hAnsi="Arial" w:cs="Arial"/>
          <w:b/>
          <w:bCs/>
        </w:rPr>
        <w:t>Processed lawfully, fairly and in a transparent manner</w:t>
      </w:r>
      <w:r w:rsidRPr="007F22B9">
        <w:rPr>
          <w:rFonts w:ascii="Arial" w:hAnsi="Arial" w:cs="Arial"/>
        </w:rPr>
        <w:t xml:space="preserve"> – the </w:t>
      </w:r>
      <w:r w:rsidR="00642DC5">
        <w:rPr>
          <w:rFonts w:ascii="Arial" w:hAnsi="Arial" w:cs="Arial"/>
        </w:rPr>
        <w:t xml:space="preserve">Trust and its </w:t>
      </w:r>
      <w:r w:rsidR="00D44212">
        <w:rPr>
          <w:rFonts w:ascii="Arial" w:hAnsi="Arial" w:cs="Arial"/>
        </w:rPr>
        <w:t>s</w:t>
      </w:r>
      <w:r w:rsidR="00642DC5" w:rsidRPr="00D3471E">
        <w:rPr>
          <w:rFonts w:ascii="Arial" w:hAnsi="Arial" w:cs="Arial"/>
        </w:rPr>
        <w:t>chool</w:t>
      </w:r>
      <w:r w:rsidR="00642DC5">
        <w:rPr>
          <w:rFonts w:ascii="Arial" w:hAnsi="Arial" w:cs="Arial"/>
        </w:rPr>
        <w:t>s</w:t>
      </w:r>
      <w:r w:rsidRPr="007F22B9">
        <w:rPr>
          <w:rFonts w:ascii="Arial" w:hAnsi="Arial" w:cs="Arial"/>
        </w:rPr>
        <w:t xml:space="preserve"> will explain to individuals why the </w:t>
      </w:r>
      <w:r w:rsidR="00D44212">
        <w:rPr>
          <w:rFonts w:ascii="Arial" w:hAnsi="Arial" w:cs="Arial"/>
        </w:rPr>
        <w:t>s</w:t>
      </w:r>
      <w:r w:rsidRPr="007F22B9">
        <w:rPr>
          <w:rFonts w:ascii="Arial" w:hAnsi="Arial" w:cs="Arial"/>
        </w:rPr>
        <w:t xml:space="preserve">chool needs their data and why it is processing it – for example on consent forms (where consent is used as the basis for processing), and in its Privacy Notice(s).  The </w:t>
      </w:r>
      <w:r w:rsidR="00642DC5">
        <w:rPr>
          <w:rFonts w:ascii="Arial" w:hAnsi="Arial" w:cs="Arial"/>
        </w:rPr>
        <w:t xml:space="preserve">Trust and its </w:t>
      </w:r>
      <w:r w:rsidR="00D44212">
        <w:rPr>
          <w:rFonts w:ascii="Arial" w:hAnsi="Arial" w:cs="Arial"/>
        </w:rPr>
        <w:t>s</w:t>
      </w:r>
      <w:r w:rsidR="00642DC5" w:rsidRPr="00D3471E">
        <w:rPr>
          <w:rFonts w:ascii="Arial" w:hAnsi="Arial" w:cs="Arial"/>
        </w:rPr>
        <w:t>chool</w:t>
      </w:r>
      <w:r w:rsidR="00642DC5">
        <w:rPr>
          <w:rFonts w:ascii="Arial" w:hAnsi="Arial" w:cs="Arial"/>
        </w:rPr>
        <w:t>s</w:t>
      </w:r>
      <w:r w:rsidRPr="007F22B9">
        <w:rPr>
          <w:rFonts w:ascii="Arial" w:hAnsi="Arial" w:cs="Arial"/>
        </w:rPr>
        <w:t xml:space="preserve"> review </w:t>
      </w:r>
      <w:r w:rsidR="00642DC5">
        <w:rPr>
          <w:rFonts w:ascii="Arial" w:hAnsi="Arial" w:cs="Arial"/>
        </w:rPr>
        <w:t>their</w:t>
      </w:r>
      <w:r w:rsidRPr="007F22B9">
        <w:rPr>
          <w:rFonts w:ascii="Arial" w:hAnsi="Arial" w:cs="Arial"/>
        </w:rPr>
        <w:t xml:space="preserve"> documentation and the basis for processing data on a regular basis</w:t>
      </w:r>
    </w:p>
    <w:p w14:paraId="658A8080" w14:textId="77777777" w:rsidR="007F22B9" w:rsidRDefault="007F22B9" w:rsidP="007F22B9">
      <w:pPr>
        <w:pStyle w:val="ListParagraph"/>
        <w:ind w:left="776"/>
        <w:rPr>
          <w:rFonts w:ascii="Arial" w:hAnsi="Arial" w:cs="Arial"/>
        </w:rPr>
      </w:pPr>
    </w:p>
    <w:p w14:paraId="139E0431" w14:textId="63B56BD9" w:rsidR="00A575A4" w:rsidRPr="007F22B9" w:rsidRDefault="00767029" w:rsidP="007F22B9">
      <w:pPr>
        <w:pStyle w:val="ListParagraph"/>
        <w:numPr>
          <w:ilvl w:val="0"/>
          <w:numId w:val="31"/>
        </w:numPr>
        <w:ind w:left="776"/>
        <w:rPr>
          <w:rFonts w:ascii="Arial" w:hAnsi="Arial" w:cs="Arial"/>
        </w:rPr>
      </w:pPr>
      <w:r w:rsidRPr="007F22B9">
        <w:rPr>
          <w:rFonts w:ascii="Arial" w:hAnsi="Arial" w:cs="Arial"/>
          <w:b/>
        </w:rPr>
        <w:t>Collected for specified, explicit and legitimate purposes</w:t>
      </w:r>
      <w:r w:rsidR="009E1E60" w:rsidRPr="007F22B9">
        <w:rPr>
          <w:rFonts w:ascii="Arial" w:hAnsi="Arial" w:cs="Arial"/>
        </w:rPr>
        <w:t xml:space="preserve"> </w:t>
      </w:r>
      <w:r w:rsidR="00FA435C" w:rsidRPr="007F22B9">
        <w:rPr>
          <w:rFonts w:ascii="Arial" w:hAnsi="Arial" w:cs="Arial"/>
        </w:rPr>
        <w:t xml:space="preserve">– the </w:t>
      </w:r>
      <w:r w:rsidR="00D44212">
        <w:rPr>
          <w:rFonts w:ascii="Arial" w:hAnsi="Arial" w:cs="Arial"/>
        </w:rPr>
        <w:t>s</w:t>
      </w:r>
      <w:r w:rsidR="00FA435C" w:rsidRPr="007F22B9">
        <w:rPr>
          <w:rFonts w:ascii="Arial" w:hAnsi="Arial" w:cs="Arial"/>
        </w:rPr>
        <w:t xml:space="preserve">chool explains </w:t>
      </w:r>
      <w:r w:rsidR="009E1E60" w:rsidRPr="007F22B9">
        <w:rPr>
          <w:rFonts w:ascii="Arial" w:hAnsi="Arial" w:cs="Arial"/>
        </w:rPr>
        <w:t xml:space="preserve">these reasons to the individuals </w:t>
      </w:r>
      <w:r w:rsidR="00483A74" w:rsidRPr="007F22B9">
        <w:rPr>
          <w:rFonts w:ascii="Arial" w:hAnsi="Arial" w:cs="Arial"/>
        </w:rPr>
        <w:t xml:space="preserve">concerned </w:t>
      </w:r>
      <w:r w:rsidR="009E1E60" w:rsidRPr="007F22B9">
        <w:rPr>
          <w:rFonts w:ascii="Arial" w:hAnsi="Arial" w:cs="Arial"/>
        </w:rPr>
        <w:t>whe</w:t>
      </w:r>
      <w:r w:rsidR="001535F2" w:rsidRPr="007F22B9">
        <w:rPr>
          <w:rFonts w:ascii="Arial" w:hAnsi="Arial" w:cs="Arial"/>
        </w:rPr>
        <w:t xml:space="preserve">n it </w:t>
      </w:r>
      <w:r w:rsidR="009E1E60" w:rsidRPr="007F22B9">
        <w:rPr>
          <w:rFonts w:ascii="Arial" w:hAnsi="Arial" w:cs="Arial"/>
        </w:rPr>
        <w:t>first collect</w:t>
      </w:r>
      <w:r w:rsidR="001535F2" w:rsidRPr="007F22B9">
        <w:rPr>
          <w:rFonts w:ascii="Arial" w:hAnsi="Arial" w:cs="Arial"/>
        </w:rPr>
        <w:t>s</w:t>
      </w:r>
      <w:r w:rsidR="009E1E60" w:rsidRPr="007F22B9">
        <w:rPr>
          <w:rFonts w:ascii="Arial" w:hAnsi="Arial" w:cs="Arial"/>
        </w:rPr>
        <w:t xml:space="preserve"> their data.  If </w:t>
      </w:r>
      <w:r w:rsidR="00D3471E" w:rsidRPr="007F22B9">
        <w:rPr>
          <w:rFonts w:ascii="Arial" w:hAnsi="Arial" w:cs="Arial"/>
        </w:rPr>
        <w:t xml:space="preserve">the </w:t>
      </w:r>
      <w:r w:rsidR="00642DC5">
        <w:rPr>
          <w:rFonts w:ascii="Arial" w:hAnsi="Arial" w:cs="Arial"/>
        </w:rPr>
        <w:t xml:space="preserve">Trust and its </w:t>
      </w:r>
      <w:r w:rsidR="00642DC5" w:rsidRPr="00D3471E">
        <w:rPr>
          <w:rFonts w:ascii="Arial" w:hAnsi="Arial" w:cs="Arial"/>
        </w:rPr>
        <w:t>School</w:t>
      </w:r>
      <w:r w:rsidR="00642DC5">
        <w:rPr>
          <w:rFonts w:ascii="Arial" w:hAnsi="Arial" w:cs="Arial"/>
        </w:rPr>
        <w:t>s</w:t>
      </w:r>
      <w:r w:rsidR="00D3471E" w:rsidRPr="007F22B9">
        <w:rPr>
          <w:rFonts w:ascii="Arial" w:hAnsi="Arial" w:cs="Arial"/>
        </w:rPr>
        <w:t xml:space="preserve"> wish</w:t>
      </w:r>
      <w:r w:rsidR="009E1E60" w:rsidRPr="007F22B9">
        <w:rPr>
          <w:rFonts w:ascii="Arial" w:hAnsi="Arial" w:cs="Arial"/>
        </w:rPr>
        <w:t xml:space="preserve"> to use personal data for reasons other than those given when</w:t>
      </w:r>
      <w:r w:rsidR="00FA435C" w:rsidRPr="007F22B9">
        <w:rPr>
          <w:rFonts w:ascii="Arial" w:hAnsi="Arial" w:cs="Arial"/>
        </w:rPr>
        <w:t xml:space="preserve"> the data was first </w:t>
      </w:r>
      <w:r w:rsidR="009E1E60" w:rsidRPr="007F22B9">
        <w:rPr>
          <w:rFonts w:ascii="Arial" w:hAnsi="Arial" w:cs="Arial"/>
        </w:rPr>
        <w:t>obtained</w:t>
      </w:r>
      <w:r w:rsidR="0093062F" w:rsidRPr="007F22B9">
        <w:rPr>
          <w:rFonts w:ascii="Arial" w:hAnsi="Arial" w:cs="Arial"/>
        </w:rPr>
        <w:t>, it</w:t>
      </w:r>
      <w:r w:rsidR="009E1E60" w:rsidRPr="007F22B9">
        <w:rPr>
          <w:rFonts w:ascii="Arial" w:hAnsi="Arial" w:cs="Arial"/>
        </w:rPr>
        <w:t xml:space="preserve"> will inform the individuals concerned before</w:t>
      </w:r>
      <w:r w:rsidR="00FA435C" w:rsidRPr="007F22B9">
        <w:rPr>
          <w:rFonts w:ascii="Arial" w:hAnsi="Arial" w:cs="Arial"/>
        </w:rPr>
        <w:t xml:space="preserve"> doing </w:t>
      </w:r>
      <w:r w:rsidR="0093062F" w:rsidRPr="007F22B9">
        <w:rPr>
          <w:rFonts w:ascii="Arial" w:hAnsi="Arial" w:cs="Arial"/>
        </w:rPr>
        <w:t>so,</w:t>
      </w:r>
      <w:r w:rsidR="009E1E60" w:rsidRPr="007F22B9">
        <w:rPr>
          <w:rFonts w:ascii="Arial" w:hAnsi="Arial" w:cs="Arial"/>
        </w:rPr>
        <w:t xml:space="preserve"> and </w:t>
      </w:r>
      <w:r w:rsidR="00FA435C" w:rsidRPr="007F22B9">
        <w:rPr>
          <w:rFonts w:ascii="Arial" w:hAnsi="Arial" w:cs="Arial"/>
        </w:rPr>
        <w:t xml:space="preserve">will </w:t>
      </w:r>
      <w:r w:rsidR="009E1E60" w:rsidRPr="007F22B9">
        <w:rPr>
          <w:rFonts w:ascii="Arial" w:hAnsi="Arial" w:cs="Arial"/>
        </w:rPr>
        <w:t>seek consent where necessary and</w:t>
      </w:r>
      <w:r w:rsidR="009E1E60" w:rsidRPr="007F22B9">
        <w:rPr>
          <w:rFonts w:ascii="Arial" w:hAnsi="Arial" w:cs="Arial"/>
          <w:b/>
        </w:rPr>
        <w:t xml:space="preserve"> </w:t>
      </w:r>
      <w:r w:rsidR="009E1E60" w:rsidRPr="007F22B9">
        <w:rPr>
          <w:rFonts w:ascii="Arial" w:hAnsi="Arial" w:cs="Arial"/>
        </w:rPr>
        <w:t>appropriate</w:t>
      </w:r>
      <w:r w:rsidR="00C50A92" w:rsidRPr="007F22B9">
        <w:rPr>
          <w:rFonts w:ascii="Arial" w:hAnsi="Arial" w:cs="Arial"/>
        </w:rPr>
        <w:t xml:space="preserve"> unless the new purpose is compatible with that in respect of which consent was given</w:t>
      </w:r>
      <w:r w:rsidR="00483A74" w:rsidRPr="007F22B9">
        <w:rPr>
          <w:rFonts w:ascii="Arial" w:hAnsi="Arial" w:cs="Arial"/>
        </w:rPr>
        <w:t>,</w:t>
      </w:r>
      <w:r w:rsidR="00C50A92" w:rsidRPr="007F22B9">
        <w:rPr>
          <w:rFonts w:ascii="Arial" w:hAnsi="Arial" w:cs="Arial"/>
        </w:rPr>
        <w:t xml:space="preserve"> orthere is another lawful basis for sharing the information</w:t>
      </w:r>
      <w:r w:rsidR="0093062F" w:rsidRPr="007F22B9">
        <w:rPr>
          <w:rFonts w:ascii="Arial" w:hAnsi="Arial" w:cs="Arial"/>
        </w:rPr>
        <w:t>/</w:t>
      </w:r>
      <w:r w:rsidR="00F94D55">
        <w:rPr>
          <w:rFonts w:ascii="Arial" w:hAnsi="Arial" w:cs="Arial"/>
        </w:rPr>
        <w:t>.</w:t>
      </w:r>
      <w:r w:rsidR="0093062F" w:rsidRPr="007F22B9">
        <w:rPr>
          <w:rFonts w:ascii="Arial" w:hAnsi="Arial" w:cs="Arial"/>
        </w:rPr>
        <w:t>The</w:t>
      </w:r>
      <w:r w:rsidR="00FA435C" w:rsidRPr="007F22B9">
        <w:rPr>
          <w:rFonts w:ascii="Arial" w:hAnsi="Arial" w:cs="Arial"/>
        </w:rPr>
        <w:t xml:space="preserve"> </w:t>
      </w:r>
      <w:r w:rsidR="00642DC5">
        <w:rPr>
          <w:rFonts w:ascii="Arial" w:hAnsi="Arial" w:cs="Arial"/>
        </w:rPr>
        <w:t>Trust/</w:t>
      </w:r>
      <w:r w:rsidR="00D44212">
        <w:rPr>
          <w:rFonts w:ascii="Arial" w:hAnsi="Arial" w:cs="Arial"/>
        </w:rPr>
        <w:t>s</w:t>
      </w:r>
      <w:r w:rsidR="00FA435C" w:rsidRPr="007F22B9">
        <w:rPr>
          <w:rFonts w:ascii="Arial" w:hAnsi="Arial" w:cs="Arial"/>
        </w:rPr>
        <w:t>chool w</w:t>
      </w:r>
      <w:r w:rsidR="003640FC" w:rsidRPr="007F22B9">
        <w:rPr>
          <w:rFonts w:ascii="Arial" w:hAnsi="Arial" w:cs="Arial"/>
        </w:rPr>
        <w:t>ill document the basis for processing</w:t>
      </w:r>
      <w:r w:rsidR="006A77E5" w:rsidRPr="007F22B9">
        <w:rPr>
          <w:rFonts w:ascii="Arial" w:hAnsi="Arial" w:cs="Arial"/>
        </w:rPr>
        <w:t>.</w:t>
      </w:r>
    </w:p>
    <w:p w14:paraId="243FE6EF" w14:textId="77777777" w:rsidR="007F22B9" w:rsidRPr="0076552C" w:rsidRDefault="007F22B9" w:rsidP="007C36EC">
      <w:pPr>
        <w:pStyle w:val="ListParagraph"/>
        <w:rPr>
          <w:rFonts w:ascii="Arial" w:hAnsi="Arial" w:cs="Arial"/>
          <w:highlight w:val="yellow"/>
        </w:rPr>
      </w:pPr>
    </w:p>
    <w:p w14:paraId="1254ADCD" w14:textId="2942D448" w:rsidR="007F22B9" w:rsidRPr="007F22B9" w:rsidRDefault="00767029" w:rsidP="007F22B9">
      <w:pPr>
        <w:pStyle w:val="ListParagraph"/>
        <w:numPr>
          <w:ilvl w:val="0"/>
          <w:numId w:val="10"/>
        </w:numPr>
        <w:jc w:val="both"/>
        <w:rPr>
          <w:rFonts w:ascii="Arial" w:hAnsi="Arial" w:cs="Arial"/>
          <w:b/>
        </w:rPr>
      </w:pPr>
      <w:r w:rsidRPr="00A575A4">
        <w:rPr>
          <w:rFonts w:ascii="Arial" w:hAnsi="Arial" w:cs="Arial"/>
          <w:b/>
        </w:rPr>
        <w:lastRenderedPageBreak/>
        <w:t>Adequate, relevant and limited to what is necessary to fulfil the purposes for which it is processed</w:t>
      </w:r>
      <w:r w:rsidR="0092376B" w:rsidRPr="00A575A4">
        <w:rPr>
          <w:rFonts w:ascii="Arial" w:hAnsi="Arial" w:cs="Arial"/>
          <w:b/>
        </w:rPr>
        <w:t xml:space="preserve"> -</w:t>
      </w:r>
      <w:r w:rsidR="00D3471E" w:rsidRPr="00A575A4">
        <w:rPr>
          <w:rFonts w:ascii="Arial" w:hAnsi="Arial" w:cs="Arial"/>
          <w:b/>
        </w:rPr>
        <w:t xml:space="preserve"> </w:t>
      </w:r>
      <w:r w:rsidR="00FA435C" w:rsidRPr="007F22B9">
        <w:rPr>
          <w:rFonts w:ascii="Arial" w:hAnsi="Arial" w:cs="Arial"/>
        </w:rPr>
        <w:t xml:space="preserve">the </w:t>
      </w:r>
      <w:r w:rsidR="00642DC5">
        <w:rPr>
          <w:rFonts w:ascii="Arial" w:hAnsi="Arial" w:cs="Arial"/>
        </w:rPr>
        <w:t>Trust/</w:t>
      </w:r>
      <w:r w:rsidR="00FA435C" w:rsidRPr="007F22B9">
        <w:rPr>
          <w:rFonts w:ascii="Arial" w:hAnsi="Arial" w:cs="Arial"/>
        </w:rPr>
        <w:t>School</w:t>
      </w:r>
      <w:r w:rsidR="00FA435C" w:rsidRPr="007F22B9">
        <w:rPr>
          <w:rFonts w:ascii="Arial" w:hAnsi="Arial" w:cs="Arial"/>
          <w:b/>
        </w:rPr>
        <w:t xml:space="preserve"> </w:t>
      </w:r>
      <w:r w:rsidR="0092376B" w:rsidRPr="007F22B9">
        <w:rPr>
          <w:rFonts w:ascii="Arial" w:hAnsi="Arial" w:cs="Arial"/>
        </w:rPr>
        <w:t>must only process the minimum amount of personal data that is necessary in order to</w:t>
      </w:r>
      <w:r w:rsidR="00FA435C" w:rsidRPr="007F22B9">
        <w:rPr>
          <w:rFonts w:ascii="Arial" w:hAnsi="Arial" w:cs="Arial"/>
        </w:rPr>
        <w:t xml:space="preserve"> undertake its work</w:t>
      </w:r>
      <w:r w:rsidR="001E6E87" w:rsidRPr="007F22B9">
        <w:rPr>
          <w:rFonts w:ascii="Arial" w:hAnsi="Arial" w:cs="Arial"/>
        </w:rPr>
        <w:t>.</w:t>
      </w:r>
    </w:p>
    <w:p w14:paraId="739234AA" w14:textId="77777777" w:rsidR="007F22B9" w:rsidRPr="007F22B9" w:rsidRDefault="007F22B9" w:rsidP="007F22B9">
      <w:pPr>
        <w:pStyle w:val="ListParagraph"/>
        <w:ind w:left="776"/>
        <w:jc w:val="both"/>
        <w:rPr>
          <w:rFonts w:ascii="Arial" w:hAnsi="Arial" w:cs="Arial"/>
          <w:b/>
        </w:rPr>
      </w:pPr>
    </w:p>
    <w:p w14:paraId="0AFF0EC1" w14:textId="6360EEF5" w:rsidR="007F22B9" w:rsidRPr="007F22B9" w:rsidRDefault="00767029" w:rsidP="007F22B9">
      <w:pPr>
        <w:pStyle w:val="ListParagraph"/>
        <w:numPr>
          <w:ilvl w:val="0"/>
          <w:numId w:val="10"/>
        </w:numPr>
        <w:jc w:val="both"/>
        <w:rPr>
          <w:rFonts w:ascii="Arial" w:hAnsi="Arial" w:cs="Arial"/>
          <w:b/>
        </w:rPr>
      </w:pPr>
      <w:r w:rsidRPr="007F22B9">
        <w:rPr>
          <w:rFonts w:ascii="Arial" w:hAnsi="Arial" w:cs="Arial"/>
          <w:b/>
        </w:rPr>
        <w:t>Accurate and, where necessary, kept up to date</w:t>
      </w:r>
      <w:r w:rsidR="009E1E60" w:rsidRPr="007F22B9">
        <w:rPr>
          <w:rFonts w:ascii="Arial" w:hAnsi="Arial" w:cs="Arial"/>
        </w:rPr>
        <w:t xml:space="preserve"> – </w:t>
      </w:r>
      <w:r w:rsidR="00FA435C" w:rsidRPr="007F22B9">
        <w:rPr>
          <w:rFonts w:ascii="Arial" w:hAnsi="Arial" w:cs="Arial"/>
        </w:rPr>
        <w:t xml:space="preserve">the </w:t>
      </w:r>
      <w:r w:rsidR="00642DC5">
        <w:rPr>
          <w:rFonts w:ascii="Arial" w:hAnsi="Arial" w:cs="Arial"/>
        </w:rPr>
        <w:t>Trust/</w:t>
      </w:r>
      <w:r w:rsidR="00FA435C" w:rsidRPr="007F22B9">
        <w:rPr>
          <w:rFonts w:ascii="Arial" w:hAnsi="Arial" w:cs="Arial"/>
        </w:rPr>
        <w:t>School w</w:t>
      </w:r>
      <w:r w:rsidR="009E1E60" w:rsidRPr="007F22B9">
        <w:rPr>
          <w:rFonts w:ascii="Arial" w:hAnsi="Arial" w:cs="Arial"/>
        </w:rPr>
        <w:t xml:space="preserve">ill check the details of those on </w:t>
      </w:r>
      <w:r w:rsidR="00FA435C" w:rsidRPr="007F22B9">
        <w:rPr>
          <w:rFonts w:ascii="Arial" w:hAnsi="Arial" w:cs="Arial"/>
        </w:rPr>
        <w:t xml:space="preserve">its </w:t>
      </w:r>
      <w:r w:rsidR="009E1E60" w:rsidRPr="007F22B9">
        <w:rPr>
          <w:rFonts w:ascii="Arial" w:hAnsi="Arial" w:cs="Arial"/>
        </w:rPr>
        <w:t>databases at appropriate intervals and maintain the databases</w:t>
      </w:r>
      <w:r w:rsidR="003158E0" w:rsidRPr="007F22B9">
        <w:rPr>
          <w:rFonts w:ascii="Arial" w:hAnsi="Arial" w:cs="Arial"/>
        </w:rPr>
        <w:t xml:space="preserve">.  </w:t>
      </w:r>
      <w:r w:rsidR="00FA435C" w:rsidRPr="007F22B9">
        <w:rPr>
          <w:rFonts w:ascii="Arial" w:hAnsi="Arial" w:cs="Arial"/>
        </w:rPr>
        <w:t xml:space="preserve">It </w:t>
      </w:r>
      <w:r w:rsidR="003158E0" w:rsidRPr="007F22B9">
        <w:rPr>
          <w:rFonts w:ascii="Arial" w:hAnsi="Arial" w:cs="Arial"/>
        </w:rPr>
        <w:t xml:space="preserve">will consider </w:t>
      </w:r>
      <w:r w:rsidR="009E1E60" w:rsidRPr="007F22B9">
        <w:rPr>
          <w:rFonts w:ascii="Arial" w:hAnsi="Arial" w:cs="Arial"/>
        </w:rPr>
        <w:t>and respond to requests for inaccurate data to be rectified in accordance with the Data Protection Act 2018.</w:t>
      </w:r>
    </w:p>
    <w:p w14:paraId="25FF320D" w14:textId="77777777" w:rsidR="007F22B9" w:rsidRPr="007F22B9" w:rsidRDefault="007F22B9" w:rsidP="007F22B9">
      <w:pPr>
        <w:pStyle w:val="ListParagraph"/>
        <w:ind w:left="776"/>
        <w:jc w:val="both"/>
        <w:rPr>
          <w:rFonts w:ascii="Arial" w:hAnsi="Arial" w:cs="Arial"/>
          <w:b/>
        </w:rPr>
      </w:pPr>
    </w:p>
    <w:p w14:paraId="16FC149A" w14:textId="283D73BF" w:rsidR="007F22B9" w:rsidRPr="007F22B9" w:rsidRDefault="00767029" w:rsidP="007F22B9">
      <w:pPr>
        <w:pStyle w:val="ListParagraph"/>
        <w:numPr>
          <w:ilvl w:val="0"/>
          <w:numId w:val="10"/>
        </w:numPr>
        <w:jc w:val="both"/>
        <w:rPr>
          <w:rFonts w:ascii="Arial" w:hAnsi="Arial" w:cs="Arial"/>
          <w:b/>
        </w:rPr>
      </w:pPr>
      <w:r w:rsidRPr="007F22B9">
        <w:rPr>
          <w:rFonts w:ascii="Arial" w:hAnsi="Arial" w:cs="Arial"/>
          <w:b/>
        </w:rPr>
        <w:t>Kept for no longer than is necessary for the purposes for which it is processed</w:t>
      </w:r>
      <w:r w:rsidR="0092376B" w:rsidRPr="007F22B9">
        <w:rPr>
          <w:rFonts w:ascii="Arial" w:hAnsi="Arial" w:cs="Arial"/>
        </w:rPr>
        <w:t xml:space="preserve"> </w:t>
      </w:r>
      <w:r w:rsidR="00FA435C" w:rsidRPr="007F22B9">
        <w:rPr>
          <w:rFonts w:ascii="Arial" w:hAnsi="Arial" w:cs="Arial"/>
        </w:rPr>
        <w:t>–</w:t>
      </w:r>
      <w:r w:rsidR="0092376B" w:rsidRPr="007F22B9">
        <w:rPr>
          <w:rFonts w:ascii="Arial" w:hAnsi="Arial" w:cs="Arial"/>
        </w:rPr>
        <w:t xml:space="preserve"> </w:t>
      </w:r>
      <w:r w:rsidR="00775508" w:rsidRPr="007F22B9">
        <w:rPr>
          <w:rFonts w:ascii="Arial" w:hAnsi="Arial" w:cs="Arial"/>
        </w:rPr>
        <w:t>We review what data we hold at appropriate intervals – for example upon the annual review of the Record of Processing Activities (or sooner if needed</w:t>
      </w:r>
      <w:r w:rsidR="006A77E5" w:rsidRPr="007F22B9">
        <w:rPr>
          <w:rFonts w:ascii="Arial" w:hAnsi="Arial" w:cs="Arial"/>
        </w:rPr>
        <w:t>).</w:t>
      </w:r>
      <w:r w:rsidR="00775508" w:rsidRPr="007F22B9">
        <w:rPr>
          <w:rFonts w:ascii="Arial" w:hAnsi="Arial" w:cs="Arial"/>
        </w:rPr>
        <w:t xml:space="preserve"> </w:t>
      </w:r>
      <w:r w:rsidR="006A77E5" w:rsidRPr="007F22B9">
        <w:rPr>
          <w:rFonts w:ascii="Arial" w:hAnsi="Arial" w:cs="Arial"/>
        </w:rPr>
        <w:t>W</w:t>
      </w:r>
      <w:r w:rsidR="0092376B" w:rsidRPr="007F22B9">
        <w:rPr>
          <w:rFonts w:ascii="Arial" w:hAnsi="Arial" w:cs="Arial"/>
        </w:rPr>
        <w:t>hen</w:t>
      </w:r>
      <w:r w:rsidR="00FA435C" w:rsidRPr="007F22B9">
        <w:rPr>
          <w:rFonts w:ascii="Arial" w:hAnsi="Arial" w:cs="Arial"/>
        </w:rPr>
        <w:t xml:space="preserve"> the </w:t>
      </w:r>
      <w:r w:rsidR="00642DC5">
        <w:rPr>
          <w:rFonts w:ascii="Arial" w:hAnsi="Arial" w:cs="Arial"/>
        </w:rPr>
        <w:t>Trust/</w:t>
      </w:r>
      <w:r w:rsidR="00FA435C" w:rsidRPr="007F22B9">
        <w:rPr>
          <w:rFonts w:ascii="Arial" w:hAnsi="Arial" w:cs="Arial"/>
        </w:rPr>
        <w:t xml:space="preserve">School </w:t>
      </w:r>
      <w:r w:rsidR="0092376B" w:rsidRPr="007F22B9">
        <w:rPr>
          <w:rFonts w:ascii="Arial" w:hAnsi="Arial" w:cs="Arial"/>
        </w:rPr>
        <w:t>no longer need</w:t>
      </w:r>
      <w:r w:rsidR="00FA435C" w:rsidRPr="007F22B9">
        <w:rPr>
          <w:rFonts w:ascii="Arial" w:hAnsi="Arial" w:cs="Arial"/>
        </w:rPr>
        <w:t xml:space="preserve">s </w:t>
      </w:r>
      <w:r w:rsidR="0092376B" w:rsidRPr="007F22B9">
        <w:rPr>
          <w:rFonts w:ascii="Arial" w:hAnsi="Arial" w:cs="Arial"/>
        </w:rPr>
        <w:t xml:space="preserve">the personal data </w:t>
      </w:r>
      <w:r w:rsidR="00FA435C" w:rsidRPr="007F22B9">
        <w:rPr>
          <w:rFonts w:ascii="Arial" w:hAnsi="Arial" w:cs="Arial"/>
        </w:rPr>
        <w:t xml:space="preserve">it </w:t>
      </w:r>
      <w:r w:rsidR="0092376B" w:rsidRPr="007F22B9">
        <w:rPr>
          <w:rFonts w:ascii="Arial" w:hAnsi="Arial" w:cs="Arial"/>
        </w:rPr>
        <w:t>hold</w:t>
      </w:r>
      <w:r w:rsidR="00FA435C" w:rsidRPr="007F22B9">
        <w:rPr>
          <w:rFonts w:ascii="Arial" w:hAnsi="Arial" w:cs="Arial"/>
        </w:rPr>
        <w:t xml:space="preserve">s, it will </w:t>
      </w:r>
      <w:r w:rsidR="0092376B" w:rsidRPr="007F22B9">
        <w:rPr>
          <w:rFonts w:ascii="Arial" w:hAnsi="Arial" w:cs="Arial"/>
        </w:rPr>
        <w:t>ensure</w:t>
      </w:r>
      <w:r w:rsidR="00FA435C" w:rsidRPr="007F22B9">
        <w:rPr>
          <w:rFonts w:ascii="Arial" w:hAnsi="Arial" w:cs="Arial"/>
        </w:rPr>
        <w:t xml:space="preserve"> that</w:t>
      </w:r>
      <w:r w:rsidR="0092376B" w:rsidRPr="007F22B9">
        <w:rPr>
          <w:rFonts w:ascii="Arial" w:hAnsi="Arial" w:cs="Arial"/>
        </w:rPr>
        <w:t xml:space="preserve"> it is deleted or anonymised in accordance with </w:t>
      </w:r>
      <w:r w:rsidR="00431A12" w:rsidRPr="007F22B9">
        <w:rPr>
          <w:rFonts w:ascii="Arial" w:hAnsi="Arial" w:cs="Arial"/>
        </w:rPr>
        <w:t>the</w:t>
      </w:r>
      <w:r w:rsidR="0092376B" w:rsidRPr="007F22B9">
        <w:rPr>
          <w:rFonts w:ascii="Arial" w:hAnsi="Arial" w:cs="Arial"/>
        </w:rPr>
        <w:t xml:space="preserve"> retention schedule</w:t>
      </w:r>
      <w:r w:rsidR="009D386C" w:rsidRPr="007F22B9">
        <w:rPr>
          <w:rFonts w:ascii="Arial" w:hAnsi="Arial" w:cs="Arial"/>
        </w:rPr>
        <w:t>.</w:t>
      </w:r>
      <w:r w:rsidR="00775508" w:rsidRPr="007F22B9">
        <w:rPr>
          <w:rFonts w:ascii="Arial" w:hAnsi="Arial" w:cs="Arial"/>
        </w:rPr>
        <w:t xml:space="preserve"> We only keep personal data, include special category data in an identifiable form for as long as is necessary for the purposes for which it was collected, or where there is a legal obligation to do so;</w:t>
      </w:r>
    </w:p>
    <w:p w14:paraId="5FAF27BE" w14:textId="77777777" w:rsidR="007F22B9" w:rsidRPr="007F22B9" w:rsidRDefault="007F22B9" w:rsidP="007F22B9">
      <w:pPr>
        <w:pStyle w:val="ListParagraph"/>
        <w:rPr>
          <w:rFonts w:ascii="Arial" w:hAnsi="Arial" w:cs="Arial"/>
          <w:highlight w:val="yellow"/>
        </w:rPr>
      </w:pPr>
    </w:p>
    <w:p w14:paraId="10CE464E" w14:textId="088C4D16" w:rsidR="007F22B9" w:rsidRPr="00642DC5" w:rsidRDefault="00775508" w:rsidP="007F22B9">
      <w:pPr>
        <w:pStyle w:val="ListParagraph"/>
        <w:numPr>
          <w:ilvl w:val="1"/>
          <w:numId w:val="10"/>
        </w:numPr>
        <w:jc w:val="both"/>
        <w:rPr>
          <w:rFonts w:ascii="Arial" w:hAnsi="Arial" w:cs="Arial"/>
          <w:b/>
        </w:rPr>
      </w:pPr>
      <w:r w:rsidRPr="00642DC5">
        <w:rPr>
          <w:rFonts w:ascii="Arial" w:hAnsi="Arial" w:cs="Arial"/>
        </w:rPr>
        <w:t>We have a retention and disposal policy which governs how long all data including special category data shall be retained for.  This policy is complied with and reviewed regularly;</w:t>
      </w:r>
    </w:p>
    <w:p w14:paraId="2BDB1219" w14:textId="19793D70" w:rsidR="00775508" w:rsidRPr="00642DC5" w:rsidRDefault="00775508" w:rsidP="007F22B9">
      <w:pPr>
        <w:pStyle w:val="ListParagraph"/>
        <w:numPr>
          <w:ilvl w:val="1"/>
          <w:numId w:val="10"/>
        </w:numPr>
        <w:jc w:val="both"/>
        <w:rPr>
          <w:rFonts w:ascii="Arial" w:hAnsi="Arial" w:cs="Arial"/>
          <w:b/>
        </w:rPr>
      </w:pPr>
      <w:r w:rsidRPr="00642DC5">
        <w:rPr>
          <w:rFonts w:ascii="Arial" w:hAnsi="Arial" w:cs="Arial"/>
        </w:rPr>
        <w:t>Once the data is no longer needed, we delete it, securely destroy it in line with our retention and disposal policy, or render it permanently anonymous.</w:t>
      </w:r>
    </w:p>
    <w:p w14:paraId="6FD6ED7B" w14:textId="77777777" w:rsidR="00F36724" w:rsidRPr="00CF02ED" w:rsidRDefault="00F36724" w:rsidP="00F36724">
      <w:pPr>
        <w:pStyle w:val="ListParagraph"/>
        <w:ind w:left="776"/>
        <w:jc w:val="both"/>
        <w:rPr>
          <w:rFonts w:ascii="Arial" w:hAnsi="Arial" w:cs="Arial"/>
          <w:highlight w:val="yellow"/>
        </w:rPr>
      </w:pPr>
    </w:p>
    <w:p w14:paraId="3560067A" w14:textId="398DA260" w:rsidR="009D386C" w:rsidRPr="00642DC5" w:rsidRDefault="009D386C" w:rsidP="007F40BD">
      <w:pPr>
        <w:pStyle w:val="ListParagraph"/>
        <w:numPr>
          <w:ilvl w:val="0"/>
          <w:numId w:val="10"/>
        </w:numPr>
        <w:jc w:val="both"/>
        <w:rPr>
          <w:rFonts w:ascii="Arial" w:hAnsi="Arial" w:cs="Arial"/>
        </w:rPr>
      </w:pPr>
      <w:r w:rsidRPr="00642DC5">
        <w:rPr>
          <w:rFonts w:ascii="Arial" w:hAnsi="Arial" w:cs="Arial"/>
          <w:b/>
        </w:rPr>
        <w:t>P</w:t>
      </w:r>
      <w:r w:rsidR="00767029" w:rsidRPr="00642DC5">
        <w:rPr>
          <w:rFonts w:ascii="Arial" w:hAnsi="Arial" w:cs="Arial"/>
          <w:b/>
        </w:rPr>
        <w:t>rocessed in a way that ensures it is appropriately secure</w:t>
      </w:r>
      <w:r w:rsidR="00690C6A" w:rsidRPr="00642DC5">
        <w:rPr>
          <w:rFonts w:ascii="Arial" w:hAnsi="Arial" w:cs="Arial"/>
        </w:rPr>
        <w:t xml:space="preserve"> –</w:t>
      </w:r>
      <w:r w:rsidR="006A77E5" w:rsidRPr="00642DC5">
        <w:rPr>
          <w:rFonts w:ascii="Arial" w:hAnsi="Arial" w:cs="Arial"/>
        </w:rPr>
        <w:t xml:space="preserve"> t</w:t>
      </w:r>
      <w:r w:rsidR="00FA435C" w:rsidRPr="00642DC5">
        <w:rPr>
          <w:rFonts w:ascii="Arial" w:hAnsi="Arial" w:cs="Arial"/>
        </w:rPr>
        <w:t xml:space="preserve">he School </w:t>
      </w:r>
      <w:r w:rsidR="00690C6A" w:rsidRPr="00642DC5">
        <w:rPr>
          <w:rFonts w:ascii="Arial" w:hAnsi="Arial" w:cs="Arial"/>
        </w:rPr>
        <w:t>implement</w:t>
      </w:r>
      <w:r w:rsidR="007A20BF" w:rsidRPr="00642DC5">
        <w:rPr>
          <w:rFonts w:ascii="Arial" w:hAnsi="Arial" w:cs="Arial"/>
        </w:rPr>
        <w:t xml:space="preserve">s </w:t>
      </w:r>
      <w:r w:rsidR="00690C6A" w:rsidRPr="00642DC5">
        <w:rPr>
          <w:rFonts w:ascii="Arial" w:hAnsi="Arial" w:cs="Arial"/>
        </w:rPr>
        <w:t>appropriate technical measures to ensure the security of data and systems for staff and all users.</w:t>
      </w:r>
      <w:r w:rsidR="00FE01D8" w:rsidRPr="00642DC5">
        <w:rPr>
          <w:rFonts w:ascii="Arial" w:hAnsi="Arial" w:cs="Arial"/>
        </w:rPr>
        <w:t xml:space="preserve">  </w:t>
      </w:r>
      <w:r w:rsidR="00FA435C" w:rsidRPr="00642DC5">
        <w:rPr>
          <w:rFonts w:ascii="Arial" w:hAnsi="Arial" w:cs="Arial"/>
        </w:rPr>
        <w:t xml:space="preserve">Please refer to the </w:t>
      </w:r>
      <w:r w:rsidR="00D3471E" w:rsidRPr="00642DC5">
        <w:rPr>
          <w:rFonts w:ascii="Arial" w:hAnsi="Arial" w:cs="Arial"/>
        </w:rPr>
        <w:t>S</w:t>
      </w:r>
      <w:r w:rsidR="00FA435C" w:rsidRPr="00642DC5">
        <w:rPr>
          <w:rFonts w:ascii="Arial" w:hAnsi="Arial" w:cs="Arial"/>
        </w:rPr>
        <w:t xml:space="preserve">ecurity </w:t>
      </w:r>
      <w:r w:rsidR="00D3471E" w:rsidRPr="00642DC5">
        <w:rPr>
          <w:rFonts w:ascii="Arial" w:hAnsi="Arial" w:cs="Arial"/>
        </w:rPr>
        <w:t>P</w:t>
      </w:r>
      <w:r w:rsidR="00FA435C" w:rsidRPr="00642DC5">
        <w:rPr>
          <w:rFonts w:ascii="Arial" w:hAnsi="Arial" w:cs="Arial"/>
        </w:rPr>
        <w:t>olicy</w:t>
      </w:r>
      <w:r w:rsidR="00642DC5" w:rsidRPr="00642DC5">
        <w:rPr>
          <w:rFonts w:ascii="Arial" w:hAnsi="Arial" w:cs="Arial"/>
        </w:rPr>
        <w:t>, BYOD Policy, Acceptable Use Policy and Online Safety Policy</w:t>
      </w:r>
      <w:r w:rsidRPr="00642DC5">
        <w:rPr>
          <w:rFonts w:ascii="Arial" w:hAnsi="Arial" w:cs="Arial"/>
        </w:rPr>
        <w:t xml:space="preserve"> </w:t>
      </w:r>
      <w:r w:rsidR="00FA435C" w:rsidRPr="00642DC5">
        <w:rPr>
          <w:rFonts w:ascii="Arial" w:hAnsi="Arial" w:cs="Arial"/>
        </w:rPr>
        <w:t xml:space="preserve">for further </w:t>
      </w:r>
      <w:r w:rsidR="007A20BF" w:rsidRPr="00642DC5">
        <w:rPr>
          <w:rFonts w:ascii="Arial" w:hAnsi="Arial" w:cs="Arial"/>
        </w:rPr>
        <w:t>information which incorporates principles around</w:t>
      </w:r>
      <w:r w:rsidR="00CD1F05">
        <w:rPr>
          <w:rFonts w:ascii="Arial" w:hAnsi="Arial" w:cs="Arial"/>
        </w:rPr>
        <w:t xml:space="preserve"> </w:t>
      </w:r>
      <w:r w:rsidR="007A20BF" w:rsidRPr="00642DC5">
        <w:rPr>
          <w:rFonts w:ascii="Arial" w:hAnsi="Arial" w:cs="Arial"/>
        </w:rPr>
        <w:t>how data is securely transferred in and out of the School’s system.</w:t>
      </w:r>
    </w:p>
    <w:p w14:paraId="1EC7FB81" w14:textId="77777777" w:rsidR="008C3618" w:rsidRPr="008C3618" w:rsidRDefault="008C3618" w:rsidP="008C3618">
      <w:pPr>
        <w:pStyle w:val="ListParagraph"/>
        <w:rPr>
          <w:rFonts w:ascii="Arial" w:hAnsi="Arial" w:cs="Arial"/>
        </w:rPr>
      </w:pPr>
    </w:p>
    <w:p w14:paraId="113EA4BE" w14:textId="77777777" w:rsidR="00DD72B2" w:rsidRPr="00CD1F05" w:rsidRDefault="00775508" w:rsidP="00DD72B2">
      <w:pPr>
        <w:pStyle w:val="ListParagraph"/>
        <w:numPr>
          <w:ilvl w:val="1"/>
          <w:numId w:val="10"/>
        </w:numPr>
        <w:jc w:val="both"/>
        <w:rPr>
          <w:rFonts w:ascii="Arial" w:hAnsi="Arial" w:cs="Arial"/>
        </w:rPr>
      </w:pPr>
      <w:r w:rsidRPr="00CD1F05">
        <w:rPr>
          <w:rFonts w:ascii="Arial" w:hAnsi="Arial" w:cs="Arial"/>
        </w:rPr>
        <w:t xml:space="preserve">We adopt a risk- based approach to taking data offsite.  Unless absolutely necessary, hard copies of </w:t>
      </w:r>
      <w:r w:rsidR="008C3618" w:rsidRPr="00CD1F05">
        <w:rPr>
          <w:rFonts w:ascii="Arial" w:hAnsi="Arial" w:cs="Arial"/>
        </w:rPr>
        <w:t xml:space="preserve">special category </w:t>
      </w:r>
      <w:r w:rsidRPr="00CD1F05">
        <w:rPr>
          <w:rFonts w:ascii="Arial" w:hAnsi="Arial" w:cs="Arial"/>
        </w:rPr>
        <w:t>personal data will not be removed from our premises.</w:t>
      </w:r>
    </w:p>
    <w:p w14:paraId="0348C577" w14:textId="779B93C5" w:rsidR="00DD72B2" w:rsidRPr="00CD1F05" w:rsidRDefault="00775508" w:rsidP="00DD72B2">
      <w:pPr>
        <w:pStyle w:val="ListParagraph"/>
        <w:numPr>
          <w:ilvl w:val="1"/>
          <w:numId w:val="10"/>
        </w:numPr>
        <w:jc w:val="both"/>
        <w:rPr>
          <w:rFonts w:ascii="Arial" w:hAnsi="Arial" w:cs="Arial"/>
        </w:rPr>
      </w:pPr>
      <w:r w:rsidRPr="00CD1F05">
        <w:rPr>
          <w:rFonts w:ascii="Arial" w:hAnsi="Arial" w:cs="Arial"/>
        </w:rPr>
        <w:t xml:space="preserve">Any decision to remove the information must be based on the business need of the organisation or in the best interests of the individual, rather than for the convenience of the individual member of staff.   It is always preferable for any </w:t>
      </w:r>
      <w:r w:rsidR="008C3618" w:rsidRPr="00CD1F05">
        <w:rPr>
          <w:rFonts w:ascii="Arial" w:hAnsi="Arial" w:cs="Arial"/>
        </w:rPr>
        <w:t xml:space="preserve">special category personal </w:t>
      </w:r>
      <w:r w:rsidRPr="00CD1F05">
        <w:rPr>
          <w:rFonts w:ascii="Arial" w:hAnsi="Arial" w:cs="Arial"/>
        </w:rPr>
        <w:t>data to be accessed via an appropriately encrypted means rather than via hard copy, when off-site.</w:t>
      </w:r>
    </w:p>
    <w:p w14:paraId="5DED5BE3" w14:textId="0066D011" w:rsidR="00775508" w:rsidRPr="00CD1F05" w:rsidRDefault="00775508" w:rsidP="00DD72B2">
      <w:pPr>
        <w:pStyle w:val="ListParagraph"/>
        <w:numPr>
          <w:ilvl w:val="1"/>
          <w:numId w:val="10"/>
        </w:numPr>
        <w:jc w:val="both"/>
        <w:rPr>
          <w:rFonts w:ascii="Arial" w:hAnsi="Arial" w:cs="Arial"/>
        </w:rPr>
      </w:pPr>
      <w:r w:rsidRPr="00CD1F05">
        <w:rPr>
          <w:rFonts w:ascii="Arial" w:hAnsi="Arial" w:cs="Arial"/>
        </w:rPr>
        <w:t xml:space="preserve">If there is no reasonable alternative to removing hard copies from the organisation name’s site, the following procedure will apply: </w:t>
      </w:r>
    </w:p>
    <w:p w14:paraId="75EAF492" w14:textId="77777777" w:rsidR="00775508" w:rsidRPr="0076552C" w:rsidRDefault="00775508" w:rsidP="00775508">
      <w:pPr>
        <w:pStyle w:val="ListParagraph"/>
        <w:rPr>
          <w:rFonts w:ascii="Arial" w:hAnsi="Arial" w:cs="Arial"/>
          <w:highlight w:val="yellow"/>
        </w:rPr>
      </w:pPr>
    </w:p>
    <w:p w14:paraId="51B56E76" w14:textId="14C619FF" w:rsidR="00775508" w:rsidRPr="00CD1F05" w:rsidRDefault="00775508" w:rsidP="00DD72B2">
      <w:pPr>
        <w:pStyle w:val="ListParagraph"/>
        <w:numPr>
          <w:ilvl w:val="0"/>
          <w:numId w:val="35"/>
        </w:numPr>
        <w:rPr>
          <w:rFonts w:ascii="Arial" w:hAnsi="Arial" w:cs="Arial"/>
        </w:rPr>
      </w:pPr>
      <w:r w:rsidRPr="00CD1F05">
        <w:rPr>
          <w:rFonts w:ascii="Arial" w:hAnsi="Arial" w:cs="Arial"/>
        </w:rPr>
        <w:lastRenderedPageBreak/>
        <w:t>A record of what information has been removed will be logged on site with the office so that there is a record of what has been removed – for example health data in trip packs;</w:t>
      </w:r>
    </w:p>
    <w:p w14:paraId="7B9F9895" w14:textId="77777777" w:rsidR="00DD72B2" w:rsidRPr="00CD1F05" w:rsidRDefault="00775508" w:rsidP="00DD72B2">
      <w:pPr>
        <w:pStyle w:val="ListParagraph"/>
        <w:numPr>
          <w:ilvl w:val="0"/>
          <w:numId w:val="35"/>
        </w:numPr>
        <w:rPr>
          <w:rFonts w:ascii="Arial" w:hAnsi="Arial" w:cs="Arial"/>
        </w:rPr>
      </w:pPr>
      <w:r w:rsidRPr="00CD1F05">
        <w:rPr>
          <w:rFonts w:ascii="Arial" w:hAnsi="Arial" w:cs="Arial"/>
        </w:rPr>
        <w:t>Information will be transported and stored in a lockable case;</w:t>
      </w:r>
    </w:p>
    <w:p w14:paraId="643F3935" w14:textId="77777777" w:rsidR="00DD72B2" w:rsidRPr="00CD1F05" w:rsidRDefault="00775508" w:rsidP="00DD72B2">
      <w:pPr>
        <w:pStyle w:val="ListParagraph"/>
        <w:numPr>
          <w:ilvl w:val="0"/>
          <w:numId w:val="35"/>
        </w:numPr>
        <w:rPr>
          <w:rFonts w:ascii="Arial" w:hAnsi="Arial" w:cs="Arial"/>
        </w:rPr>
      </w:pPr>
      <w:r w:rsidRPr="00CD1F05">
        <w:rPr>
          <w:rFonts w:ascii="Arial" w:hAnsi="Arial" w:cs="Arial"/>
        </w:rPr>
        <w:t>Wherever possible, information that is removed from site will be pseudonymised by using a “key” held by the office on site;</w:t>
      </w:r>
    </w:p>
    <w:p w14:paraId="544091C2" w14:textId="77777777" w:rsidR="00DD72B2" w:rsidRPr="00CD1F05" w:rsidRDefault="00775508" w:rsidP="00DD72B2">
      <w:pPr>
        <w:pStyle w:val="ListParagraph"/>
        <w:numPr>
          <w:ilvl w:val="0"/>
          <w:numId w:val="35"/>
        </w:numPr>
        <w:rPr>
          <w:rFonts w:ascii="Arial" w:hAnsi="Arial" w:cs="Arial"/>
        </w:rPr>
      </w:pPr>
      <w:r w:rsidRPr="00CD1F05">
        <w:rPr>
          <w:rFonts w:ascii="Arial" w:hAnsi="Arial" w:cs="Arial"/>
        </w:rPr>
        <w:t xml:space="preserve">We adopt a risk- based approach, for example hard copy personal data with lower sensitivity (e.g. exercise books) may be taken off site, but if left in a vehicle must be locked in the boot, never left in a visible place, only for the shortest period of time and never overnight. Special Category Data (e.g. SEND, Safeguarding, Health data) must be kept on the staff member’s person at all times.  </w:t>
      </w:r>
    </w:p>
    <w:p w14:paraId="3E4B5EEE" w14:textId="77777777" w:rsidR="00DD72B2" w:rsidRPr="00CD1F05" w:rsidRDefault="00BC775A" w:rsidP="00DD72B2">
      <w:pPr>
        <w:pStyle w:val="ListParagraph"/>
        <w:numPr>
          <w:ilvl w:val="0"/>
          <w:numId w:val="35"/>
        </w:numPr>
        <w:rPr>
          <w:rFonts w:ascii="Arial" w:hAnsi="Arial" w:cs="Arial"/>
        </w:rPr>
      </w:pPr>
      <w:r w:rsidRPr="00CD1F05">
        <w:rPr>
          <w:rFonts w:ascii="Arial" w:hAnsi="Arial" w:cs="Arial"/>
        </w:rPr>
        <w:t xml:space="preserve">Special category data </w:t>
      </w:r>
      <w:r w:rsidR="00775508" w:rsidRPr="00CD1F05">
        <w:rPr>
          <w:rFonts w:ascii="Arial" w:hAnsi="Arial" w:cs="Arial"/>
        </w:rPr>
        <w:t>must be returned to the School’s premises at the end of the working day, if not on a residential school trip.  If this is not practicable, and a staff member needs to retain the information in their personal possession, this must be discussed in advance with a member of</w:t>
      </w:r>
      <w:r w:rsidR="008C3618" w:rsidRPr="00CD1F05">
        <w:rPr>
          <w:rFonts w:ascii="Arial" w:hAnsi="Arial" w:cs="Arial"/>
        </w:rPr>
        <w:t xml:space="preserve"> SLT </w:t>
      </w:r>
      <w:r w:rsidR="00775508" w:rsidRPr="00CD1F05">
        <w:rPr>
          <w:rFonts w:ascii="Arial" w:hAnsi="Arial" w:cs="Arial"/>
        </w:rPr>
        <w:t>including what measures will be taken to safeguard the information, given the risks that are beyond a staff member’s control in so doing and the potential consequences ensuing.  The relevant member of the S</w:t>
      </w:r>
      <w:r w:rsidR="008C3618" w:rsidRPr="00CD1F05">
        <w:rPr>
          <w:rFonts w:ascii="Arial" w:hAnsi="Arial" w:cs="Arial"/>
        </w:rPr>
        <w:t xml:space="preserve">LT </w:t>
      </w:r>
      <w:r w:rsidR="00775508" w:rsidRPr="00CD1F05">
        <w:rPr>
          <w:rFonts w:ascii="Arial" w:hAnsi="Arial" w:cs="Arial"/>
        </w:rPr>
        <w:t>must record their decision.</w:t>
      </w:r>
    </w:p>
    <w:p w14:paraId="0A0FF38F" w14:textId="77777777" w:rsidR="00DD72B2" w:rsidRPr="00CD1F05" w:rsidRDefault="00775508" w:rsidP="00DD72B2">
      <w:pPr>
        <w:pStyle w:val="ListParagraph"/>
        <w:numPr>
          <w:ilvl w:val="0"/>
          <w:numId w:val="35"/>
        </w:numPr>
        <w:rPr>
          <w:rFonts w:ascii="Arial" w:hAnsi="Arial" w:cs="Arial"/>
        </w:rPr>
      </w:pPr>
      <w:r w:rsidRPr="00CD1F05">
        <w:rPr>
          <w:rFonts w:ascii="Arial" w:hAnsi="Arial" w:cs="Arial"/>
        </w:rPr>
        <w:t>Data will be tidied away when not in use (e.g. when staff undertake marking at home, it must be out of sight of family members, not left out and tidied away afterwards).</w:t>
      </w:r>
    </w:p>
    <w:p w14:paraId="668C337A" w14:textId="77777777" w:rsidR="00DD72B2" w:rsidRPr="00CD1F05" w:rsidRDefault="00775508" w:rsidP="00DD72B2">
      <w:pPr>
        <w:pStyle w:val="ListParagraph"/>
        <w:numPr>
          <w:ilvl w:val="0"/>
          <w:numId w:val="35"/>
        </w:numPr>
        <w:rPr>
          <w:rFonts w:ascii="Arial" w:hAnsi="Arial" w:cs="Arial"/>
        </w:rPr>
      </w:pPr>
      <w:r w:rsidRPr="00CD1F05">
        <w:rPr>
          <w:rFonts w:ascii="Arial" w:hAnsi="Arial" w:cs="Arial"/>
        </w:rPr>
        <w:t>Only those who have need to access the data concerned will be granted permission and access to it.</w:t>
      </w:r>
    </w:p>
    <w:p w14:paraId="4463E646" w14:textId="3ACBB84E" w:rsidR="00775508" w:rsidRPr="00CD1F05" w:rsidRDefault="00775508" w:rsidP="00DD72B2">
      <w:pPr>
        <w:pStyle w:val="ListParagraph"/>
        <w:numPr>
          <w:ilvl w:val="0"/>
          <w:numId w:val="35"/>
        </w:numPr>
        <w:rPr>
          <w:rFonts w:ascii="Arial" w:hAnsi="Arial" w:cs="Arial"/>
        </w:rPr>
      </w:pPr>
      <w:r w:rsidRPr="00CD1F05">
        <w:rPr>
          <w:rFonts w:ascii="Arial" w:hAnsi="Arial" w:cs="Arial"/>
        </w:rPr>
        <w:t xml:space="preserve">Our data security policy / acceptable use / </w:t>
      </w:r>
      <w:r w:rsidR="00CD1F05" w:rsidRPr="00CD1F05">
        <w:rPr>
          <w:rFonts w:ascii="Arial" w:hAnsi="Arial" w:cs="Arial"/>
        </w:rPr>
        <w:t>BYOD</w:t>
      </w:r>
      <w:r w:rsidRPr="00CD1F05">
        <w:rPr>
          <w:rFonts w:ascii="Arial" w:hAnsi="Arial" w:cs="Arial"/>
        </w:rPr>
        <w:t xml:space="preserve"> policies describe the requirements around bring your own device, remote working and password protection</w:t>
      </w:r>
    </w:p>
    <w:p w14:paraId="28AA8A3D" w14:textId="77777777" w:rsidR="00DD72B2" w:rsidRPr="00DD72B2" w:rsidRDefault="00DD72B2" w:rsidP="00DD72B2">
      <w:pPr>
        <w:pStyle w:val="ListParagraph"/>
        <w:ind w:left="1440"/>
        <w:rPr>
          <w:rFonts w:ascii="Arial" w:hAnsi="Arial" w:cs="Arial"/>
          <w:highlight w:val="yellow"/>
        </w:rPr>
      </w:pPr>
    </w:p>
    <w:p w14:paraId="59A31930" w14:textId="459F24C0" w:rsidR="009254D3" w:rsidRPr="007F22B9" w:rsidRDefault="00792852" w:rsidP="007F22B9">
      <w:pPr>
        <w:pStyle w:val="ListParagraph"/>
        <w:numPr>
          <w:ilvl w:val="0"/>
          <w:numId w:val="10"/>
        </w:numPr>
        <w:jc w:val="both"/>
        <w:rPr>
          <w:rFonts w:ascii="Arial" w:hAnsi="Arial" w:cs="Arial"/>
        </w:rPr>
      </w:pPr>
      <w:r w:rsidRPr="007F22B9">
        <w:rPr>
          <w:rFonts w:ascii="Arial" w:hAnsi="Arial" w:cs="Arial"/>
          <w:b/>
        </w:rPr>
        <w:t>Accountability</w:t>
      </w:r>
      <w:r w:rsidR="00690C6A" w:rsidRPr="007F22B9">
        <w:rPr>
          <w:rFonts w:ascii="Arial" w:hAnsi="Arial" w:cs="Arial"/>
          <w:b/>
        </w:rPr>
        <w:t xml:space="preserve"> </w:t>
      </w:r>
      <w:r w:rsidR="00FA435C" w:rsidRPr="007F22B9">
        <w:rPr>
          <w:rFonts w:ascii="Arial" w:hAnsi="Arial" w:cs="Arial"/>
          <w:b/>
        </w:rPr>
        <w:t>–</w:t>
      </w:r>
      <w:r w:rsidR="00CE46A2" w:rsidRPr="007F22B9">
        <w:rPr>
          <w:rFonts w:ascii="Arial" w:hAnsi="Arial" w:cs="Arial"/>
          <w:b/>
        </w:rPr>
        <w:t xml:space="preserve"> </w:t>
      </w:r>
      <w:r w:rsidR="00FA435C" w:rsidRPr="007F22B9">
        <w:rPr>
          <w:rFonts w:ascii="Arial" w:hAnsi="Arial" w:cs="Arial"/>
        </w:rPr>
        <w:t xml:space="preserve">The </w:t>
      </w:r>
      <w:r w:rsidR="00CD1F05">
        <w:rPr>
          <w:rFonts w:ascii="Arial" w:hAnsi="Arial" w:cs="Arial"/>
        </w:rPr>
        <w:t>Trust and its Schools</w:t>
      </w:r>
      <w:r w:rsidR="00FA435C" w:rsidRPr="007F22B9">
        <w:rPr>
          <w:rFonts w:ascii="Arial" w:hAnsi="Arial" w:cs="Arial"/>
        </w:rPr>
        <w:t xml:space="preserve"> compl</w:t>
      </w:r>
      <w:r w:rsidR="00CD1F05">
        <w:rPr>
          <w:rFonts w:ascii="Arial" w:hAnsi="Arial" w:cs="Arial"/>
        </w:rPr>
        <w:t>y</w:t>
      </w:r>
      <w:r w:rsidR="00FA435C" w:rsidRPr="007F22B9">
        <w:rPr>
          <w:rFonts w:ascii="Arial" w:hAnsi="Arial" w:cs="Arial"/>
        </w:rPr>
        <w:t xml:space="preserve"> with its obligations under data protection laws including the </w:t>
      </w:r>
      <w:r w:rsidR="00755DA5" w:rsidRPr="007F22B9">
        <w:rPr>
          <w:rFonts w:ascii="Arial" w:hAnsi="Arial" w:cs="Arial"/>
        </w:rPr>
        <w:t xml:space="preserve">GDPR and can demonstrate this via </w:t>
      </w:r>
      <w:r w:rsidR="001E6E87" w:rsidRPr="007F22B9">
        <w:rPr>
          <w:rFonts w:ascii="Arial" w:hAnsi="Arial" w:cs="Arial"/>
        </w:rPr>
        <w:t xml:space="preserve">the </w:t>
      </w:r>
      <w:r w:rsidR="00755DA5" w:rsidRPr="007F22B9">
        <w:rPr>
          <w:rFonts w:ascii="Arial" w:hAnsi="Arial" w:cs="Arial"/>
        </w:rPr>
        <w:t xml:space="preserve">measures </w:t>
      </w:r>
      <w:r w:rsidR="001E6E87" w:rsidRPr="007F22B9">
        <w:rPr>
          <w:rFonts w:ascii="Arial" w:hAnsi="Arial" w:cs="Arial"/>
        </w:rPr>
        <w:t>set out in this policy</w:t>
      </w:r>
      <w:r w:rsidR="00727913" w:rsidRPr="007F22B9">
        <w:rPr>
          <w:rFonts w:ascii="Arial" w:hAnsi="Arial" w:cs="Arial"/>
        </w:rPr>
        <w:t xml:space="preserve"> </w:t>
      </w:r>
      <w:r w:rsidR="00C92664" w:rsidRPr="007F22B9">
        <w:rPr>
          <w:rFonts w:ascii="Arial" w:hAnsi="Arial" w:cs="Arial"/>
        </w:rPr>
        <w:t>including</w:t>
      </w:r>
      <w:r w:rsidR="00C92664">
        <w:rPr>
          <w:rFonts w:ascii="Arial" w:hAnsi="Arial" w:cs="Arial"/>
        </w:rPr>
        <w:t xml:space="preserve"> by</w:t>
      </w:r>
      <w:r w:rsidR="00727913" w:rsidRPr="007F22B9">
        <w:rPr>
          <w:rFonts w:ascii="Arial" w:hAnsi="Arial" w:cs="Arial"/>
        </w:rPr>
        <w:t>:</w:t>
      </w:r>
    </w:p>
    <w:p w14:paraId="610A31CF" w14:textId="77777777" w:rsidR="00483A74" w:rsidRPr="0076552C" w:rsidRDefault="00483A74" w:rsidP="00483A74">
      <w:pPr>
        <w:pStyle w:val="ListParagraph"/>
        <w:rPr>
          <w:rFonts w:ascii="Arial" w:hAnsi="Arial" w:cs="Arial"/>
          <w:sz w:val="12"/>
          <w:szCs w:val="12"/>
          <w:highlight w:val="yellow"/>
        </w:rPr>
      </w:pPr>
    </w:p>
    <w:p w14:paraId="5F25B733" w14:textId="77777777" w:rsidR="00A71CD7" w:rsidRPr="00CD1F05" w:rsidRDefault="00483A74" w:rsidP="007F40BD">
      <w:pPr>
        <w:pStyle w:val="ListParagraph"/>
        <w:numPr>
          <w:ilvl w:val="0"/>
          <w:numId w:val="11"/>
        </w:numPr>
        <w:rPr>
          <w:rFonts w:ascii="Arial" w:hAnsi="Arial" w:cs="Arial"/>
        </w:rPr>
      </w:pPr>
      <w:r w:rsidRPr="00CD1F05">
        <w:rPr>
          <w:rFonts w:ascii="Arial" w:hAnsi="Arial" w:cs="Arial"/>
        </w:rPr>
        <w:t>C</w:t>
      </w:r>
      <w:r w:rsidR="009D386C" w:rsidRPr="00CD1F05">
        <w:rPr>
          <w:rFonts w:ascii="Arial" w:hAnsi="Arial" w:cs="Arial"/>
        </w:rPr>
        <w:t>ompleting Data Protection Impact A</w:t>
      </w:r>
      <w:r w:rsidR="009254D3" w:rsidRPr="00CD1F05">
        <w:rPr>
          <w:rFonts w:ascii="Arial" w:hAnsi="Arial" w:cs="Arial"/>
        </w:rPr>
        <w:t xml:space="preserve">ssessments </w:t>
      </w:r>
      <w:r w:rsidR="009D386C" w:rsidRPr="00CD1F05">
        <w:rPr>
          <w:rFonts w:ascii="Arial" w:hAnsi="Arial" w:cs="Arial"/>
        </w:rPr>
        <w:t xml:space="preserve">(DPIAs) </w:t>
      </w:r>
      <w:r w:rsidR="009254D3" w:rsidRPr="00CD1F05">
        <w:rPr>
          <w:rFonts w:ascii="Arial" w:hAnsi="Arial" w:cs="Arial"/>
        </w:rPr>
        <w:t xml:space="preserve">where the </w:t>
      </w:r>
      <w:r w:rsidR="00877C00" w:rsidRPr="00CD1F05">
        <w:rPr>
          <w:rFonts w:ascii="Arial" w:hAnsi="Arial" w:cs="Arial"/>
        </w:rPr>
        <w:t>S</w:t>
      </w:r>
      <w:r w:rsidR="009254D3" w:rsidRPr="00CD1F05">
        <w:rPr>
          <w:rFonts w:ascii="Arial" w:hAnsi="Arial" w:cs="Arial"/>
        </w:rPr>
        <w:t xml:space="preserve">chool’s processing of personal data presents a high risk to rights and freedoms of individuals, and when introducing new technologies.  </w:t>
      </w:r>
      <w:r w:rsidR="00C86DEA" w:rsidRPr="00CD1F05">
        <w:rPr>
          <w:rFonts w:ascii="Arial" w:hAnsi="Arial" w:cs="Arial"/>
        </w:rPr>
        <w:t>This largely involves special category personal data and CCTV. However, t</w:t>
      </w:r>
      <w:r w:rsidR="00FA435C" w:rsidRPr="00CD1F05">
        <w:rPr>
          <w:rFonts w:ascii="Arial" w:hAnsi="Arial" w:cs="Arial"/>
        </w:rPr>
        <w:t xml:space="preserve">he School </w:t>
      </w:r>
      <w:r w:rsidR="009254D3" w:rsidRPr="00CD1F05">
        <w:rPr>
          <w:rFonts w:ascii="Arial" w:hAnsi="Arial" w:cs="Arial"/>
        </w:rPr>
        <w:t>will liaise with the DPO who will advise on this process.  Any activity involving the processing of personal data must be registered on the Register of Processing Activity and reviewed, at the very least, annually;</w:t>
      </w:r>
    </w:p>
    <w:p w14:paraId="44F21A09" w14:textId="77777777" w:rsidR="00877C00" w:rsidRPr="00CD1F05" w:rsidRDefault="009254D3" w:rsidP="007F40BD">
      <w:pPr>
        <w:pStyle w:val="ListParagraph"/>
        <w:numPr>
          <w:ilvl w:val="0"/>
          <w:numId w:val="11"/>
        </w:numPr>
        <w:rPr>
          <w:rFonts w:ascii="Arial" w:hAnsi="Arial" w:cs="Arial"/>
        </w:rPr>
      </w:pPr>
      <w:r w:rsidRPr="00CD1F05">
        <w:rPr>
          <w:rFonts w:ascii="Arial" w:hAnsi="Arial" w:cs="Arial"/>
        </w:rPr>
        <w:t>Integrating data protection into internal documents including this policy, an</w:t>
      </w:r>
      <w:r w:rsidR="0093062F" w:rsidRPr="00CD1F05">
        <w:rPr>
          <w:rFonts w:ascii="Arial" w:hAnsi="Arial" w:cs="Arial"/>
        </w:rPr>
        <w:t>y related policies and Privacy N</w:t>
      </w:r>
      <w:r w:rsidRPr="00CD1F05">
        <w:rPr>
          <w:rFonts w:ascii="Arial" w:hAnsi="Arial" w:cs="Arial"/>
        </w:rPr>
        <w:t>otices;</w:t>
      </w:r>
    </w:p>
    <w:p w14:paraId="16DDA470" w14:textId="3EEDF328" w:rsidR="00A71CD7" w:rsidRPr="00CD1F05" w:rsidRDefault="009254D3" w:rsidP="007F40BD">
      <w:pPr>
        <w:pStyle w:val="ListParagraph"/>
        <w:numPr>
          <w:ilvl w:val="0"/>
          <w:numId w:val="11"/>
        </w:numPr>
        <w:rPr>
          <w:rFonts w:ascii="Arial" w:hAnsi="Arial" w:cs="Arial"/>
        </w:rPr>
      </w:pPr>
      <w:r w:rsidRPr="00CD1F05">
        <w:rPr>
          <w:rFonts w:ascii="Arial" w:hAnsi="Arial" w:cs="Arial"/>
        </w:rPr>
        <w:t xml:space="preserve">Regularly training members of staff on data protection law, this policy, any related policies and any other data protection matters; </w:t>
      </w:r>
      <w:r w:rsidR="007A20BF" w:rsidRPr="00CD1F05">
        <w:rPr>
          <w:rFonts w:ascii="Arial" w:hAnsi="Arial" w:cs="Arial"/>
        </w:rPr>
        <w:t xml:space="preserve">the School also maintains </w:t>
      </w:r>
      <w:r w:rsidRPr="00CD1F05">
        <w:rPr>
          <w:rFonts w:ascii="Arial" w:hAnsi="Arial" w:cs="Arial"/>
        </w:rPr>
        <w:t>a record of attendance;</w:t>
      </w:r>
      <w:r w:rsidR="00E8652F" w:rsidRPr="00CD1F05">
        <w:rPr>
          <w:rFonts w:ascii="Arial" w:hAnsi="Arial" w:cs="Arial"/>
        </w:rPr>
        <w:t xml:space="preserve">  Staff who process special category data, </w:t>
      </w:r>
      <w:r w:rsidR="00653F38" w:rsidRPr="00CD1F05">
        <w:rPr>
          <w:rFonts w:ascii="Arial" w:hAnsi="Arial" w:cs="Arial"/>
        </w:rPr>
        <w:t xml:space="preserve">will be </w:t>
      </w:r>
      <w:r w:rsidR="00653F38" w:rsidRPr="00CD1F05">
        <w:rPr>
          <w:rFonts w:ascii="Arial" w:hAnsi="Arial" w:cs="Arial"/>
        </w:rPr>
        <w:lastRenderedPageBreak/>
        <w:t>provided with such additional training as appropriate</w:t>
      </w:r>
      <w:r w:rsidR="00A21BD2" w:rsidRPr="00CD1F05">
        <w:rPr>
          <w:rFonts w:ascii="Arial" w:hAnsi="Arial" w:cs="Arial"/>
        </w:rPr>
        <w:t xml:space="preserve"> for example on safeguarding systems</w:t>
      </w:r>
      <w:r w:rsidR="00653F38" w:rsidRPr="00CD1F05">
        <w:rPr>
          <w:rFonts w:ascii="Arial" w:hAnsi="Arial" w:cs="Arial"/>
        </w:rPr>
        <w:t>.  Records of training are maintained</w:t>
      </w:r>
      <w:r w:rsidR="00164266" w:rsidRPr="00CD1F05">
        <w:rPr>
          <w:rFonts w:ascii="Arial" w:hAnsi="Arial" w:cs="Arial"/>
        </w:rPr>
        <w:t>;</w:t>
      </w:r>
    </w:p>
    <w:p w14:paraId="58B73216" w14:textId="77777777" w:rsidR="00DD72B2" w:rsidRPr="00CD1F05" w:rsidRDefault="009254D3" w:rsidP="00DD72B2">
      <w:pPr>
        <w:pStyle w:val="ListParagraph"/>
        <w:numPr>
          <w:ilvl w:val="0"/>
          <w:numId w:val="11"/>
        </w:numPr>
        <w:rPr>
          <w:rFonts w:ascii="Arial" w:hAnsi="Arial" w:cs="Arial"/>
        </w:rPr>
      </w:pPr>
      <w:r w:rsidRPr="00CD1F05">
        <w:rPr>
          <w:rFonts w:ascii="Arial" w:hAnsi="Arial" w:cs="Arial"/>
        </w:rPr>
        <w:t xml:space="preserve">Regularly conducting reviews and audits to test </w:t>
      </w:r>
      <w:r w:rsidR="007A20BF" w:rsidRPr="00CD1F05">
        <w:rPr>
          <w:rFonts w:ascii="Arial" w:hAnsi="Arial" w:cs="Arial"/>
        </w:rPr>
        <w:t xml:space="preserve">its </w:t>
      </w:r>
      <w:r w:rsidRPr="00CD1F05">
        <w:rPr>
          <w:rFonts w:ascii="Arial" w:hAnsi="Arial" w:cs="Arial"/>
        </w:rPr>
        <w:t xml:space="preserve">privacy measures and </w:t>
      </w:r>
      <w:r w:rsidR="007A20BF" w:rsidRPr="00CD1F05">
        <w:rPr>
          <w:rFonts w:ascii="Arial" w:hAnsi="Arial" w:cs="Arial"/>
        </w:rPr>
        <w:t xml:space="preserve">ensure compliance with </w:t>
      </w:r>
      <w:r w:rsidR="00877C00" w:rsidRPr="00CD1F05">
        <w:rPr>
          <w:rFonts w:ascii="Arial" w:hAnsi="Arial" w:cs="Arial"/>
        </w:rPr>
        <w:t>relevant legislation and school policies</w:t>
      </w:r>
      <w:r w:rsidRPr="00CD1F05">
        <w:rPr>
          <w:rFonts w:ascii="Arial" w:hAnsi="Arial" w:cs="Arial"/>
        </w:rPr>
        <w:t>;</w:t>
      </w:r>
    </w:p>
    <w:p w14:paraId="3A862F88" w14:textId="77777777" w:rsidR="00DD72B2" w:rsidRPr="00CD1F05" w:rsidRDefault="009254D3" w:rsidP="00DD72B2">
      <w:pPr>
        <w:pStyle w:val="ListParagraph"/>
        <w:numPr>
          <w:ilvl w:val="0"/>
          <w:numId w:val="11"/>
        </w:numPr>
        <w:rPr>
          <w:rFonts w:ascii="Arial" w:hAnsi="Arial" w:cs="Arial"/>
        </w:rPr>
      </w:pPr>
      <w:r w:rsidRPr="00CD1F05">
        <w:rPr>
          <w:rFonts w:ascii="Arial" w:hAnsi="Arial" w:cs="Arial"/>
        </w:rPr>
        <w:t>Maintaining records of</w:t>
      </w:r>
      <w:r w:rsidR="00431A12" w:rsidRPr="00CD1F05">
        <w:rPr>
          <w:rFonts w:ascii="Arial" w:hAnsi="Arial" w:cs="Arial"/>
        </w:rPr>
        <w:t xml:space="preserve"> its</w:t>
      </w:r>
      <w:r w:rsidRPr="00CD1F05">
        <w:rPr>
          <w:rFonts w:ascii="Arial" w:hAnsi="Arial" w:cs="Arial"/>
        </w:rPr>
        <w:t xml:space="preserve"> processing activities for </w:t>
      </w:r>
      <w:r w:rsidR="00102FFE" w:rsidRPr="00CD1F05">
        <w:rPr>
          <w:rFonts w:ascii="Arial" w:hAnsi="Arial" w:cs="Arial"/>
        </w:rPr>
        <w:t xml:space="preserve">all personal data that </w:t>
      </w:r>
      <w:r w:rsidR="007A20BF" w:rsidRPr="00CD1F05">
        <w:rPr>
          <w:rFonts w:ascii="Arial" w:hAnsi="Arial" w:cs="Arial"/>
        </w:rPr>
        <w:t xml:space="preserve">it </w:t>
      </w:r>
      <w:r w:rsidR="00102FFE" w:rsidRPr="00CD1F05">
        <w:rPr>
          <w:rFonts w:ascii="Arial" w:hAnsi="Arial" w:cs="Arial"/>
        </w:rPr>
        <w:t>hold</w:t>
      </w:r>
      <w:r w:rsidR="007A20BF" w:rsidRPr="00CD1F05">
        <w:rPr>
          <w:rFonts w:ascii="Arial" w:hAnsi="Arial" w:cs="Arial"/>
        </w:rPr>
        <w:t>s</w:t>
      </w:r>
      <w:r w:rsidR="00164266" w:rsidRPr="00CD1F05">
        <w:rPr>
          <w:rFonts w:ascii="Arial" w:hAnsi="Arial" w:cs="Arial"/>
        </w:rPr>
        <w:t>;</w:t>
      </w:r>
    </w:p>
    <w:p w14:paraId="1D62C21F" w14:textId="0497D7E8" w:rsidR="00DD72B2" w:rsidRPr="00CD1F05" w:rsidRDefault="00E8652F" w:rsidP="00DD72B2">
      <w:pPr>
        <w:pStyle w:val="ListParagraph"/>
        <w:numPr>
          <w:ilvl w:val="0"/>
          <w:numId w:val="11"/>
        </w:numPr>
        <w:rPr>
          <w:rFonts w:ascii="Arial" w:hAnsi="Arial" w:cs="Arial"/>
        </w:rPr>
      </w:pPr>
      <w:r w:rsidRPr="00CD1F05">
        <w:rPr>
          <w:rFonts w:ascii="Arial" w:eastAsiaTheme="minorEastAsia" w:hAnsi="Arial" w:cs="Arial"/>
        </w:rPr>
        <w:t>Policies related to the handling of data and associated documentation will be regularly reviewed on a rolling basis and updated in accordance with new guidance, legislation and practice.  They will be publicised to staff who will be required to familiarise themselves with them</w:t>
      </w:r>
      <w:r w:rsidR="00164266" w:rsidRPr="00CD1F05">
        <w:rPr>
          <w:rFonts w:ascii="Arial" w:eastAsiaTheme="minorEastAsia" w:hAnsi="Arial" w:cs="Arial"/>
        </w:rPr>
        <w:t>;</w:t>
      </w:r>
    </w:p>
    <w:p w14:paraId="2CDFC1A6" w14:textId="77777777" w:rsidR="00DD72B2" w:rsidRPr="00CD1F05" w:rsidRDefault="00164266" w:rsidP="00DD72B2">
      <w:pPr>
        <w:pStyle w:val="ListParagraph"/>
        <w:numPr>
          <w:ilvl w:val="0"/>
          <w:numId w:val="11"/>
        </w:numPr>
        <w:rPr>
          <w:rFonts w:ascii="Arial" w:hAnsi="Arial" w:cs="Arial"/>
        </w:rPr>
      </w:pPr>
      <w:r w:rsidRPr="00CD1F05">
        <w:rPr>
          <w:rFonts w:ascii="Arial" w:eastAsiaTheme="minorEastAsia" w:hAnsi="Arial" w:cs="Arial"/>
        </w:rPr>
        <w:t>T</w:t>
      </w:r>
      <w:r w:rsidR="00E8652F" w:rsidRPr="00CD1F05">
        <w:rPr>
          <w:rFonts w:ascii="Arial" w:eastAsiaTheme="minorEastAsia" w:hAnsi="Arial" w:cs="Arial"/>
        </w:rPr>
        <w:t>he Record of Processing Activities will be maintained and reviewed at least annually;</w:t>
      </w:r>
    </w:p>
    <w:p w14:paraId="4CE74D5D" w14:textId="504293CE" w:rsidR="00DD72B2" w:rsidRPr="00CD1F05" w:rsidRDefault="00E8652F" w:rsidP="00DD72B2">
      <w:pPr>
        <w:pStyle w:val="ListParagraph"/>
        <w:numPr>
          <w:ilvl w:val="0"/>
          <w:numId w:val="11"/>
        </w:numPr>
        <w:rPr>
          <w:rFonts w:ascii="Arial" w:hAnsi="Arial" w:cs="Arial"/>
        </w:rPr>
      </w:pPr>
      <w:r w:rsidRPr="00CD1F05">
        <w:rPr>
          <w:rFonts w:ascii="Arial" w:eastAsiaTheme="minorEastAsia" w:hAnsi="Arial" w:cs="Arial"/>
        </w:rPr>
        <w:t>Where any breaches of personal data have occurred, the reasons for this will be reviewed and changes made to practice and procedure as appropriate;</w:t>
      </w:r>
    </w:p>
    <w:p w14:paraId="47D70FB4" w14:textId="3EE29B6C" w:rsidR="00CD1F05" w:rsidRDefault="00E8652F" w:rsidP="00DD72B2">
      <w:pPr>
        <w:pStyle w:val="ListParagraph"/>
        <w:numPr>
          <w:ilvl w:val="0"/>
          <w:numId w:val="11"/>
        </w:numPr>
        <w:rPr>
          <w:rFonts w:ascii="Arial" w:eastAsiaTheme="minorEastAsia" w:hAnsi="Arial" w:cs="Arial"/>
        </w:rPr>
      </w:pPr>
      <w:r w:rsidRPr="00CD1F05">
        <w:rPr>
          <w:rFonts w:ascii="Arial" w:eastAsiaTheme="minorEastAsia" w:hAnsi="Arial" w:cs="Arial"/>
        </w:rPr>
        <w:t>Stakeholders will manage risks and compliance using the annual compliance statement provided by the Data Protection Officer and/or a Risk Register.</w:t>
      </w:r>
    </w:p>
    <w:p w14:paraId="16715168" w14:textId="31CBE8C7" w:rsidR="00CD1F05" w:rsidRDefault="00CD1F05">
      <w:pPr>
        <w:rPr>
          <w:rFonts w:ascii="Arial" w:eastAsiaTheme="minorEastAsia" w:hAnsi="Arial" w:cs="Arial"/>
        </w:rPr>
      </w:pPr>
    </w:p>
    <w:p w14:paraId="39E48353" w14:textId="18B0DF10" w:rsidR="00767029" w:rsidRPr="00491AF0" w:rsidRDefault="003731F5" w:rsidP="00A004AA">
      <w:pPr>
        <w:pStyle w:val="Heading2"/>
        <w:numPr>
          <w:ilvl w:val="0"/>
          <w:numId w:val="26"/>
        </w:numPr>
        <w:rPr>
          <w:rFonts w:ascii="Arial" w:hAnsi="Arial" w:cs="Arial"/>
          <w:color w:val="7030A0"/>
          <w:sz w:val="24"/>
        </w:rPr>
      </w:pPr>
      <w:bookmarkStart w:id="7" w:name="_Toc120537773"/>
      <w:r w:rsidRPr="00491AF0">
        <w:rPr>
          <w:rFonts w:ascii="Arial" w:hAnsi="Arial" w:cs="Arial"/>
          <w:color w:val="7030A0"/>
          <w:sz w:val="24"/>
        </w:rPr>
        <w:t xml:space="preserve">Processing </w:t>
      </w:r>
      <w:r w:rsidR="00767029" w:rsidRPr="00491AF0">
        <w:rPr>
          <w:rFonts w:ascii="Arial" w:hAnsi="Arial" w:cs="Arial"/>
          <w:color w:val="7030A0"/>
          <w:sz w:val="24"/>
        </w:rPr>
        <w:t>Personal Data</w:t>
      </w:r>
      <w:bookmarkEnd w:id="7"/>
    </w:p>
    <w:p w14:paraId="0E8ECC3D" w14:textId="77777777" w:rsidR="009D386C" w:rsidRDefault="009D386C" w:rsidP="0030105E">
      <w:pPr>
        <w:spacing w:after="0"/>
        <w:rPr>
          <w:rFonts w:ascii="Arial" w:hAnsi="Arial" w:cs="Arial"/>
        </w:rPr>
      </w:pPr>
    </w:p>
    <w:p w14:paraId="173E05C5" w14:textId="42651687" w:rsidR="003731F5" w:rsidRPr="00D3471E" w:rsidRDefault="003731F5" w:rsidP="00767029">
      <w:pPr>
        <w:rPr>
          <w:rFonts w:ascii="Arial" w:hAnsi="Arial" w:cs="Arial"/>
        </w:rPr>
      </w:pPr>
      <w:r w:rsidRPr="00D3471E">
        <w:rPr>
          <w:rFonts w:ascii="Arial" w:hAnsi="Arial" w:cs="Arial"/>
        </w:rPr>
        <w:t xml:space="preserve">In order to ensure that </w:t>
      </w:r>
      <w:r w:rsidR="007A20BF" w:rsidRPr="00D3471E">
        <w:rPr>
          <w:rFonts w:ascii="Arial" w:hAnsi="Arial" w:cs="Arial"/>
        </w:rPr>
        <w:t>the</w:t>
      </w:r>
      <w:r w:rsidR="0040128D">
        <w:rPr>
          <w:rFonts w:ascii="Arial" w:hAnsi="Arial" w:cs="Arial"/>
        </w:rPr>
        <w:t xml:space="preserve"> </w:t>
      </w:r>
      <w:r w:rsidR="00CD1F05">
        <w:rPr>
          <w:rFonts w:ascii="Arial" w:hAnsi="Arial" w:cs="Arial"/>
        </w:rPr>
        <w:t>Trust and its School’s</w:t>
      </w:r>
      <w:r w:rsidR="007A20BF" w:rsidRPr="00D3471E">
        <w:rPr>
          <w:rFonts w:ascii="Arial" w:hAnsi="Arial" w:cs="Arial"/>
        </w:rPr>
        <w:t xml:space="preserve"> </w:t>
      </w:r>
      <w:r w:rsidRPr="00D3471E">
        <w:rPr>
          <w:rFonts w:ascii="Arial" w:hAnsi="Arial" w:cs="Arial"/>
        </w:rPr>
        <w:t xml:space="preserve">processing of personal data is </w:t>
      </w:r>
      <w:r w:rsidR="009D386C" w:rsidRPr="00D3471E">
        <w:rPr>
          <w:rFonts w:ascii="Arial" w:hAnsi="Arial" w:cs="Arial"/>
        </w:rPr>
        <w:t>lawful;</w:t>
      </w:r>
      <w:r w:rsidRPr="00D3471E">
        <w:rPr>
          <w:rFonts w:ascii="Arial" w:hAnsi="Arial" w:cs="Arial"/>
        </w:rPr>
        <w:t xml:space="preserve"> </w:t>
      </w:r>
      <w:r w:rsidR="00470A3D">
        <w:rPr>
          <w:rFonts w:ascii="Arial" w:hAnsi="Arial" w:cs="Arial"/>
        </w:rPr>
        <w:t xml:space="preserve">the Trust </w:t>
      </w:r>
      <w:r w:rsidRPr="00D3471E">
        <w:rPr>
          <w:rFonts w:ascii="Arial" w:hAnsi="Arial" w:cs="Arial"/>
        </w:rPr>
        <w:t xml:space="preserve">will always identify one of the following six grounds for processing </w:t>
      </w:r>
      <w:r w:rsidRPr="00D3471E">
        <w:rPr>
          <w:rFonts w:ascii="Arial" w:hAnsi="Arial" w:cs="Arial"/>
          <w:b/>
          <w:u w:val="single"/>
        </w:rPr>
        <w:t xml:space="preserve">before </w:t>
      </w:r>
      <w:r w:rsidRPr="00D3471E">
        <w:rPr>
          <w:rFonts w:ascii="Arial" w:hAnsi="Arial" w:cs="Arial"/>
        </w:rPr>
        <w:t>starting the processing</w:t>
      </w:r>
      <w:r w:rsidR="00E46653" w:rsidRPr="00D3471E">
        <w:rPr>
          <w:rFonts w:ascii="Arial" w:hAnsi="Arial" w:cs="Arial"/>
        </w:rPr>
        <w:t>:</w:t>
      </w:r>
    </w:p>
    <w:p w14:paraId="41702697" w14:textId="79A98E9E" w:rsidR="00767029" w:rsidRPr="009D386C" w:rsidRDefault="00767029" w:rsidP="00583CC4">
      <w:pPr>
        <w:pStyle w:val="ListParagraph"/>
        <w:numPr>
          <w:ilvl w:val="0"/>
          <w:numId w:val="12"/>
        </w:numPr>
        <w:jc w:val="both"/>
        <w:rPr>
          <w:rFonts w:ascii="Arial" w:hAnsi="Arial" w:cs="Arial"/>
        </w:rPr>
      </w:pPr>
      <w:r w:rsidRPr="009D386C">
        <w:rPr>
          <w:rFonts w:ascii="Arial" w:hAnsi="Arial" w:cs="Arial"/>
        </w:rPr>
        <w:t xml:space="preserve">The data needs to be processed so that the </w:t>
      </w:r>
      <w:r w:rsidR="00CD1F05">
        <w:rPr>
          <w:rFonts w:ascii="Arial" w:hAnsi="Arial" w:cs="Arial"/>
        </w:rPr>
        <w:t xml:space="preserve">Trust or </w:t>
      </w:r>
      <w:r w:rsidR="00FA435C" w:rsidRPr="009D386C">
        <w:rPr>
          <w:rFonts w:ascii="Arial" w:hAnsi="Arial" w:cs="Arial"/>
        </w:rPr>
        <w:t>S</w:t>
      </w:r>
      <w:r w:rsidRPr="009D386C">
        <w:rPr>
          <w:rFonts w:ascii="Arial" w:hAnsi="Arial" w:cs="Arial"/>
        </w:rPr>
        <w:t xml:space="preserve">chool can fulfil a </w:t>
      </w:r>
      <w:r w:rsidRPr="009D386C">
        <w:rPr>
          <w:rFonts w:ascii="Arial" w:hAnsi="Arial" w:cs="Arial"/>
          <w:b/>
        </w:rPr>
        <w:t xml:space="preserve">contract </w:t>
      </w:r>
      <w:r w:rsidRPr="009D386C">
        <w:rPr>
          <w:rFonts w:ascii="Arial" w:hAnsi="Arial" w:cs="Arial"/>
        </w:rPr>
        <w:t>with the individual, or the individual has asked the</w:t>
      </w:r>
      <w:r w:rsidR="00FA435C" w:rsidRPr="009D386C">
        <w:rPr>
          <w:rFonts w:ascii="Arial" w:hAnsi="Arial" w:cs="Arial"/>
        </w:rPr>
        <w:t xml:space="preserve"> </w:t>
      </w:r>
      <w:r w:rsidR="00CD1F05">
        <w:rPr>
          <w:rFonts w:ascii="Arial" w:hAnsi="Arial" w:cs="Arial"/>
        </w:rPr>
        <w:t xml:space="preserve">Trust or </w:t>
      </w:r>
      <w:r w:rsidR="00FA435C" w:rsidRPr="009D386C">
        <w:rPr>
          <w:rFonts w:ascii="Arial" w:hAnsi="Arial" w:cs="Arial"/>
        </w:rPr>
        <w:t>S</w:t>
      </w:r>
      <w:r w:rsidRPr="009D386C">
        <w:rPr>
          <w:rFonts w:ascii="Arial" w:hAnsi="Arial" w:cs="Arial"/>
        </w:rPr>
        <w:t>chool to take specific steps before entering into a contract;</w:t>
      </w:r>
    </w:p>
    <w:p w14:paraId="06854866" w14:textId="75FE9231" w:rsidR="00767029" w:rsidRPr="009D386C" w:rsidRDefault="00767029" w:rsidP="00583CC4">
      <w:pPr>
        <w:pStyle w:val="ListParagraph"/>
        <w:numPr>
          <w:ilvl w:val="0"/>
          <w:numId w:val="12"/>
        </w:numPr>
        <w:jc w:val="both"/>
        <w:rPr>
          <w:rFonts w:ascii="Arial" w:hAnsi="Arial" w:cs="Arial"/>
          <w:b/>
        </w:rPr>
      </w:pPr>
      <w:r w:rsidRPr="009D386C">
        <w:rPr>
          <w:rFonts w:ascii="Arial" w:hAnsi="Arial" w:cs="Arial"/>
        </w:rPr>
        <w:t xml:space="preserve">The data needs to be processed so that the </w:t>
      </w:r>
      <w:r w:rsidR="00CD1F05">
        <w:rPr>
          <w:rFonts w:ascii="Arial" w:hAnsi="Arial" w:cs="Arial"/>
        </w:rPr>
        <w:t>Trust or S</w:t>
      </w:r>
      <w:r w:rsidRPr="009D386C">
        <w:rPr>
          <w:rFonts w:ascii="Arial" w:hAnsi="Arial" w:cs="Arial"/>
        </w:rPr>
        <w:t xml:space="preserve">chool can comply with a </w:t>
      </w:r>
      <w:r w:rsidRPr="009D386C">
        <w:rPr>
          <w:rFonts w:ascii="Arial" w:hAnsi="Arial" w:cs="Arial"/>
          <w:b/>
        </w:rPr>
        <w:t>legal obligation;</w:t>
      </w:r>
    </w:p>
    <w:p w14:paraId="423726DA" w14:textId="77777777" w:rsidR="00767029" w:rsidRPr="009D386C" w:rsidRDefault="00767029" w:rsidP="00583CC4">
      <w:pPr>
        <w:pStyle w:val="ListParagraph"/>
        <w:numPr>
          <w:ilvl w:val="0"/>
          <w:numId w:val="12"/>
        </w:numPr>
        <w:jc w:val="both"/>
        <w:rPr>
          <w:rFonts w:ascii="Arial" w:hAnsi="Arial" w:cs="Arial"/>
        </w:rPr>
      </w:pPr>
      <w:r w:rsidRPr="009D386C">
        <w:rPr>
          <w:rFonts w:ascii="Arial" w:hAnsi="Arial" w:cs="Arial"/>
        </w:rPr>
        <w:t xml:space="preserve">The data needs to be processed to ensure the </w:t>
      </w:r>
      <w:r w:rsidRPr="009D386C">
        <w:rPr>
          <w:rFonts w:ascii="Arial" w:hAnsi="Arial" w:cs="Arial"/>
          <w:b/>
        </w:rPr>
        <w:t>vital interests</w:t>
      </w:r>
      <w:r w:rsidRPr="009D386C">
        <w:rPr>
          <w:rFonts w:ascii="Arial" w:hAnsi="Arial" w:cs="Arial"/>
        </w:rPr>
        <w:t xml:space="preserve"> of the individual e.g. to protect someone’s life;</w:t>
      </w:r>
    </w:p>
    <w:p w14:paraId="58DA6311" w14:textId="423B6347" w:rsidR="00767029" w:rsidRPr="009D386C" w:rsidRDefault="00767029" w:rsidP="00583CC4">
      <w:pPr>
        <w:pStyle w:val="ListParagraph"/>
        <w:numPr>
          <w:ilvl w:val="0"/>
          <w:numId w:val="12"/>
        </w:numPr>
        <w:jc w:val="both"/>
        <w:rPr>
          <w:rFonts w:ascii="Arial" w:hAnsi="Arial" w:cs="Arial"/>
        </w:rPr>
      </w:pPr>
      <w:r w:rsidRPr="009D386C">
        <w:rPr>
          <w:rFonts w:ascii="Arial" w:hAnsi="Arial" w:cs="Arial"/>
        </w:rPr>
        <w:t>The data needs to be processed so that the</w:t>
      </w:r>
      <w:r w:rsidR="00FA435C" w:rsidRPr="009D386C">
        <w:rPr>
          <w:rFonts w:ascii="Arial" w:hAnsi="Arial" w:cs="Arial"/>
        </w:rPr>
        <w:t xml:space="preserve"> </w:t>
      </w:r>
      <w:r w:rsidR="00CD1F05">
        <w:rPr>
          <w:rFonts w:ascii="Arial" w:hAnsi="Arial" w:cs="Arial"/>
        </w:rPr>
        <w:t xml:space="preserve">Trust or </w:t>
      </w:r>
      <w:r w:rsidR="00FA435C" w:rsidRPr="009D386C">
        <w:rPr>
          <w:rFonts w:ascii="Arial" w:hAnsi="Arial" w:cs="Arial"/>
        </w:rPr>
        <w:t>S</w:t>
      </w:r>
      <w:r w:rsidRPr="009D386C">
        <w:rPr>
          <w:rFonts w:ascii="Arial" w:hAnsi="Arial" w:cs="Arial"/>
        </w:rPr>
        <w:t xml:space="preserve">chool, as a public authority, can </w:t>
      </w:r>
      <w:r w:rsidRPr="00684AB1">
        <w:rPr>
          <w:rFonts w:ascii="Arial" w:hAnsi="Arial" w:cs="Arial"/>
          <w:b/>
        </w:rPr>
        <w:t>perform a task in the public interest, and carry out its official functions</w:t>
      </w:r>
      <w:r w:rsidRPr="009D386C">
        <w:rPr>
          <w:rFonts w:ascii="Arial" w:hAnsi="Arial" w:cs="Arial"/>
        </w:rPr>
        <w:t>;</w:t>
      </w:r>
    </w:p>
    <w:p w14:paraId="4D177644" w14:textId="7B5C6FD5" w:rsidR="00E157DF" w:rsidRDefault="00767029" w:rsidP="00583CC4">
      <w:pPr>
        <w:pStyle w:val="ListParagraph"/>
        <w:numPr>
          <w:ilvl w:val="0"/>
          <w:numId w:val="12"/>
        </w:numPr>
        <w:jc w:val="both"/>
        <w:rPr>
          <w:rFonts w:ascii="Arial" w:hAnsi="Arial" w:cs="Arial"/>
        </w:rPr>
      </w:pPr>
      <w:r w:rsidRPr="009D386C">
        <w:rPr>
          <w:rFonts w:ascii="Arial" w:hAnsi="Arial" w:cs="Arial"/>
        </w:rPr>
        <w:t xml:space="preserve">The data needs to be processed for the </w:t>
      </w:r>
      <w:r w:rsidRPr="009D386C">
        <w:rPr>
          <w:rFonts w:ascii="Arial" w:hAnsi="Arial" w:cs="Arial"/>
          <w:b/>
        </w:rPr>
        <w:t>legitimate interests</w:t>
      </w:r>
      <w:r w:rsidRPr="009D386C">
        <w:rPr>
          <w:rFonts w:ascii="Arial" w:hAnsi="Arial" w:cs="Arial"/>
        </w:rPr>
        <w:t xml:space="preserve"> of the </w:t>
      </w:r>
      <w:r w:rsidR="00CD1F05">
        <w:rPr>
          <w:rFonts w:ascii="Arial" w:hAnsi="Arial" w:cs="Arial"/>
        </w:rPr>
        <w:t xml:space="preserve">Trust or </w:t>
      </w:r>
      <w:r w:rsidR="00FA435C" w:rsidRPr="009D386C">
        <w:rPr>
          <w:rFonts w:ascii="Arial" w:hAnsi="Arial" w:cs="Arial"/>
        </w:rPr>
        <w:t>S</w:t>
      </w:r>
      <w:r w:rsidRPr="009D386C">
        <w:rPr>
          <w:rFonts w:ascii="Arial" w:hAnsi="Arial" w:cs="Arial"/>
        </w:rPr>
        <w:t xml:space="preserve">chool or a </w:t>
      </w:r>
      <w:r w:rsidR="00E157DF" w:rsidRPr="009D386C">
        <w:rPr>
          <w:rFonts w:ascii="Arial" w:hAnsi="Arial" w:cs="Arial"/>
        </w:rPr>
        <w:t xml:space="preserve">third </w:t>
      </w:r>
      <w:r w:rsidR="00E157DF" w:rsidRPr="00E157DF">
        <w:rPr>
          <w:rFonts w:ascii="Arial" w:hAnsi="Arial" w:cs="Arial"/>
        </w:rPr>
        <w:t>party</w:t>
      </w:r>
      <w:r w:rsidR="00522064" w:rsidRPr="00E157DF">
        <w:rPr>
          <w:rFonts w:ascii="Arial" w:hAnsi="Arial" w:cs="Arial"/>
        </w:rPr>
        <w:t xml:space="preserve"> </w:t>
      </w:r>
      <w:r w:rsidR="00522064" w:rsidRPr="009D386C">
        <w:rPr>
          <w:rFonts w:ascii="Arial" w:hAnsi="Arial" w:cs="Arial"/>
        </w:rPr>
        <w:t>where necessary, balancing the rights of freedoms of the individual</w:t>
      </w:r>
      <w:r w:rsidR="00103510" w:rsidRPr="009D386C">
        <w:rPr>
          <w:rFonts w:ascii="Arial" w:hAnsi="Arial" w:cs="Arial"/>
        </w:rPr>
        <w:t>)</w:t>
      </w:r>
      <w:r w:rsidR="00684AB1">
        <w:rPr>
          <w:rFonts w:ascii="Arial" w:hAnsi="Arial" w:cs="Arial"/>
        </w:rPr>
        <w:t xml:space="preserve">. </w:t>
      </w:r>
      <w:r w:rsidR="00FA435C" w:rsidRPr="009D386C">
        <w:rPr>
          <w:rFonts w:ascii="Arial" w:hAnsi="Arial" w:cs="Arial"/>
        </w:rPr>
        <w:t xml:space="preserve">  </w:t>
      </w:r>
    </w:p>
    <w:p w14:paraId="1820E88B" w14:textId="243B44CD" w:rsidR="0037682F" w:rsidRPr="009D386C" w:rsidRDefault="00522064" w:rsidP="00583CC4">
      <w:pPr>
        <w:pStyle w:val="ListParagraph"/>
        <w:numPr>
          <w:ilvl w:val="0"/>
          <w:numId w:val="12"/>
        </w:numPr>
        <w:jc w:val="both"/>
        <w:rPr>
          <w:rFonts w:ascii="Arial" w:hAnsi="Arial" w:cs="Arial"/>
        </w:rPr>
      </w:pPr>
      <w:r w:rsidRPr="009D386C">
        <w:rPr>
          <w:rFonts w:ascii="Arial" w:hAnsi="Arial" w:cs="Arial"/>
        </w:rPr>
        <w:t>H</w:t>
      </w:r>
      <w:r w:rsidR="00103510" w:rsidRPr="009D386C">
        <w:rPr>
          <w:rFonts w:ascii="Arial" w:hAnsi="Arial" w:cs="Arial"/>
        </w:rPr>
        <w:t xml:space="preserve">owever, </w:t>
      </w:r>
      <w:r w:rsidR="0037682F" w:rsidRPr="009D386C">
        <w:rPr>
          <w:rFonts w:ascii="Arial" w:hAnsi="Arial" w:cs="Arial"/>
        </w:rPr>
        <w:t xml:space="preserve">where </w:t>
      </w:r>
      <w:r w:rsidR="001535F2" w:rsidRPr="009D386C">
        <w:rPr>
          <w:rFonts w:ascii="Arial" w:hAnsi="Arial" w:cs="Arial"/>
        </w:rPr>
        <w:t xml:space="preserve">the </w:t>
      </w:r>
      <w:r w:rsidR="00CD1F05">
        <w:rPr>
          <w:rFonts w:ascii="Arial" w:hAnsi="Arial" w:cs="Arial"/>
        </w:rPr>
        <w:t xml:space="preserve">Trust or </w:t>
      </w:r>
      <w:r w:rsidR="001535F2" w:rsidRPr="009D386C">
        <w:rPr>
          <w:rFonts w:ascii="Arial" w:hAnsi="Arial" w:cs="Arial"/>
        </w:rPr>
        <w:t xml:space="preserve">School </w:t>
      </w:r>
      <w:r w:rsidR="0037682F" w:rsidRPr="009D386C">
        <w:rPr>
          <w:rFonts w:ascii="Arial" w:hAnsi="Arial" w:cs="Arial"/>
        </w:rPr>
        <w:t xml:space="preserve">can use the public task basis for processing, </w:t>
      </w:r>
      <w:r w:rsidR="00E157DF" w:rsidRPr="009D386C">
        <w:rPr>
          <w:rFonts w:ascii="Arial" w:hAnsi="Arial" w:cs="Arial"/>
        </w:rPr>
        <w:t>it will</w:t>
      </w:r>
      <w:r w:rsidR="0037682F" w:rsidRPr="009D386C">
        <w:rPr>
          <w:rFonts w:ascii="Arial" w:hAnsi="Arial" w:cs="Arial"/>
        </w:rPr>
        <w:t xml:space="preserve"> do so rather than rely on legitimate interests</w:t>
      </w:r>
      <w:r w:rsidR="001535F2" w:rsidRPr="009D386C">
        <w:rPr>
          <w:rFonts w:ascii="Arial" w:hAnsi="Arial" w:cs="Arial"/>
        </w:rPr>
        <w:t xml:space="preserve"> as the basis for processing</w:t>
      </w:r>
      <w:r w:rsidR="0037682F" w:rsidRPr="009D386C">
        <w:rPr>
          <w:rFonts w:ascii="Arial" w:hAnsi="Arial" w:cs="Arial"/>
        </w:rPr>
        <w:t>.</w:t>
      </w:r>
    </w:p>
    <w:p w14:paraId="4A0EC103" w14:textId="32E77A66" w:rsidR="0030105E" w:rsidRPr="00583CC4" w:rsidRDefault="00767029" w:rsidP="00583CC4">
      <w:pPr>
        <w:pStyle w:val="ListParagraph"/>
        <w:numPr>
          <w:ilvl w:val="0"/>
          <w:numId w:val="12"/>
        </w:numPr>
        <w:jc w:val="both"/>
        <w:rPr>
          <w:rFonts w:ascii="Arial" w:hAnsi="Arial" w:cs="Arial"/>
        </w:rPr>
      </w:pPr>
      <w:r w:rsidRPr="009D386C">
        <w:rPr>
          <w:rFonts w:ascii="Arial" w:hAnsi="Arial" w:cs="Arial"/>
        </w:rPr>
        <w:t>The individual (or their parent/carer when appropriate in the case of a pupil</w:t>
      </w:r>
      <w:r w:rsidR="00A542C9">
        <w:rPr>
          <w:rFonts w:ascii="Arial" w:hAnsi="Arial" w:cs="Arial"/>
        </w:rPr>
        <w:t>/ student</w:t>
      </w:r>
      <w:r w:rsidRPr="009D386C">
        <w:rPr>
          <w:rFonts w:ascii="Arial" w:hAnsi="Arial" w:cs="Arial"/>
        </w:rPr>
        <w:t xml:space="preserve">) has freely given clear consent.  In the case of </w:t>
      </w:r>
      <w:r w:rsidRPr="009D386C">
        <w:rPr>
          <w:rFonts w:ascii="Arial" w:hAnsi="Arial" w:cs="Arial"/>
          <w:b/>
        </w:rPr>
        <w:t>s</w:t>
      </w:r>
      <w:r w:rsidR="0030105E">
        <w:rPr>
          <w:rFonts w:ascii="Arial" w:hAnsi="Arial" w:cs="Arial"/>
          <w:b/>
        </w:rPr>
        <w:t>pecial categories of</w:t>
      </w:r>
      <w:r w:rsidRPr="009D386C">
        <w:rPr>
          <w:rFonts w:ascii="Arial" w:hAnsi="Arial" w:cs="Arial"/>
          <w:b/>
        </w:rPr>
        <w:t xml:space="preserve"> personal data</w:t>
      </w:r>
      <w:r w:rsidRPr="009D386C">
        <w:rPr>
          <w:rFonts w:ascii="Arial" w:hAnsi="Arial" w:cs="Arial"/>
        </w:rPr>
        <w:t xml:space="preserve">, this must be </w:t>
      </w:r>
      <w:r w:rsidRPr="009D386C">
        <w:rPr>
          <w:rFonts w:ascii="Arial" w:hAnsi="Arial" w:cs="Arial"/>
          <w:b/>
        </w:rPr>
        <w:t>explicit consent.</w:t>
      </w:r>
      <w:r w:rsidR="00103510" w:rsidRPr="009D386C">
        <w:rPr>
          <w:rFonts w:ascii="Arial" w:hAnsi="Arial" w:cs="Arial"/>
        </w:rPr>
        <w:t xml:space="preserve"> </w:t>
      </w:r>
      <w:r w:rsidR="00CE46A2" w:rsidRPr="009D386C">
        <w:rPr>
          <w:rFonts w:ascii="Arial" w:hAnsi="Arial" w:cs="Arial"/>
        </w:rPr>
        <w:t xml:space="preserve"> </w:t>
      </w:r>
      <w:r w:rsidR="001535F2" w:rsidRPr="009D386C">
        <w:rPr>
          <w:rFonts w:ascii="Arial" w:hAnsi="Arial" w:cs="Arial"/>
        </w:rPr>
        <w:t xml:space="preserve"> The </w:t>
      </w:r>
      <w:r w:rsidR="00CD1F05">
        <w:rPr>
          <w:rFonts w:ascii="Arial" w:hAnsi="Arial" w:cs="Arial"/>
        </w:rPr>
        <w:t>Trust or</w:t>
      </w:r>
      <w:r w:rsidR="00470A3D">
        <w:rPr>
          <w:rFonts w:ascii="Arial" w:hAnsi="Arial" w:cs="Arial"/>
        </w:rPr>
        <w:t xml:space="preserve"> </w:t>
      </w:r>
      <w:r w:rsidR="001535F2" w:rsidRPr="009D386C">
        <w:rPr>
          <w:rFonts w:ascii="Arial" w:hAnsi="Arial" w:cs="Arial"/>
        </w:rPr>
        <w:t xml:space="preserve">School </w:t>
      </w:r>
      <w:r w:rsidR="00CE46A2" w:rsidRPr="009D386C">
        <w:rPr>
          <w:rFonts w:ascii="Arial" w:hAnsi="Arial" w:cs="Arial"/>
        </w:rPr>
        <w:t>will seek consent to process data from the pupil</w:t>
      </w:r>
      <w:r w:rsidR="00A542C9">
        <w:rPr>
          <w:rFonts w:ascii="Arial" w:hAnsi="Arial" w:cs="Arial"/>
        </w:rPr>
        <w:t xml:space="preserve"> / student</w:t>
      </w:r>
      <w:r w:rsidR="00CE46A2" w:rsidRPr="009D386C">
        <w:rPr>
          <w:rFonts w:ascii="Arial" w:hAnsi="Arial" w:cs="Arial"/>
        </w:rPr>
        <w:t xml:space="preserve"> or parent depending on their age and capacity to und</w:t>
      </w:r>
      <w:r w:rsidR="0030105E">
        <w:rPr>
          <w:rFonts w:ascii="Arial" w:hAnsi="Arial" w:cs="Arial"/>
        </w:rPr>
        <w:t>erstand what is being asked for.</w:t>
      </w:r>
    </w:p>
    <w:p w14:paraId="330F5E51" w14:textId="5B8EAF4A" w:rsidR="00B31395" w:rsidRPr="00B31395" w:rsidRDefault="00B31395" w:rsidP="00583CC4">
      <w:pPr>
        <w:jc w:val="both"/>
        <w:rPr>
          <w:rFonts w:ascii="Arial" w:hAnsi="Arial" w:cs="Arial"/>
        </w:rPr>
      </w:pPr>
      <w:r w:rsidRPr="00B31395">
        <w:rPr>
          <w:rFonts w:ascii="Arial" w:hAnsi="Arial" w:cs="Arial"/>
        </w:rPr>
        <w:lastRenderedPageBreak/>
        <w:t xml:space="preserve">In addition to the legal basis to process personal data, special categories of personal data also require an additional </w:t>
      </w:r>
      <w:r w:rsidR="00A004AA">
        <w:rPr>
          <w:rFonts w:ascii="Arial" w:hAnsi="Arial" w:cs="Arial"/>
        </w:rPr>
        <w:t>condition</w:t>
      </w:r>
      <w:r w:rsidRPr="00B31395">
        <w:rPr>
          <w:rFonts w:ascii="Arial" w:hAnsi="Arial" w:cs="Arial"/>
        </w:rPr>
        <w:t xml:space="preserve"> for processing under Article 9 of the GDPR.  The</w:t>
      </w:r>
      <w:r w:rsidR="00583CC4">
        <w:rPr>
          <w:rFonts w:ascii="Arial" w:hAnsi="Arial" w:cs="Arial"/>
        </w:rPr>
        <w:t xml:space="preserve"> ground</w:t>
      </w:r>
      <w:r w:rsidR="00921ABC">
        <w:rPr>
          <w:rFonts w:ascii="Arial" w:hAnsi="Arial" w:cs="Arial"/>
        </w:rPr>
        <w:t>s</w:t>
      </w:r>
      <w:r w:rsidR="00583CC4">
        <w:rPr>
          <w:rFonts w:ascii="Arial" w:hAnsi="Arial" w:cs="Arial"/>
        </w:rPr>
        <w:t xml:space="preserve"> that we may rely on include: </w:t>
      </w:r>
    </w:p>
    <w:p w14:paraId="5831ADF8" w14:textId="7A1F2680" w:rsidR="00B31395" w:rsidRDefault="00B31395" w:rsidP="00921ABC">
      <w:pPr>
        <w:pStyle w:val="ListParagraph"/>
        <w:numPr>
          <w:ilvl w:val="0"/>
          <w:numId w:val="21"/>
        </w:numPr>
        <w:jc w:val="both"/>
        <w:rPr>
          <w:rFonts w:ascii="Arial" w:hAnsi="Arial" w:cs="Arial"/>
        </w:rPr>
      </w:pPr>
      <w:r w:rsidRPr="00A004AA">
        <w:rPr>
          <w:rFonts w:ascii="Arial" w:hAnsi="Arial" w:cs="Arial"/>
        </w:rPr>
        <w:t xml:space="preserve">The individual has given </w:t>
      </w:r>
      <w:r w:rsidRPr="00482CB2">
        <w:rPr>
          <w:rFonts w:ascii="Arial" w:hAnsi="Arial" w:cs="Arial"/>
          <w:b/>
          <w:bCs/>
        </w:rPr>
        <w:t>explicit consent</w:t>
      </w:r>
      <w:r w:rsidRPr="00A004AA">
        <w:rPr>
          <w:rFonts w:ascii="Arial" w:hAnsi="Arial" w:cs="Arial"/>
        </w:rPr>
        <w:t xml:space="preserve"> to the processing of those </w:t>
      </w:r>
      <w:r w:rsidR="00921ABC">
        <w:rPr>
          <w:rFonts w:ascii="Arial" w:hAnsi="Arial" w:cs="Arial"/>
        </w:rPr>
        <w:t xml:space="preserve">special categories of </w:t>
      </w:r>
      <w:r w:rsidRPr="00A004AA">
        <w:rPr>
          <w:rFonts w:ascii="Arial" w:hAnsi="Arial" w:cs="Arial"/>
        </w:rPr>
        <w:t xml:space="preserve">personal data </w:t>
      </w:r>
      <w:r w:rsidRPr="00921ABC">
        <w:rPr>
          <w:rFonts w:ascii="Arial" w:hAnsi="Arial" w:cs="Arial"/>
        </w:rPr>
        <w:t>for one or more specified purposes</w:t>
      </w:r>
      <w:r w:rsidR="001D51B5" w:rsidRPr="00921ABC">
        <w:rPr>
          <w:rFonts w:ascii="Arial" w:hAnsi="Arial" w:cs="Arial"/>
        </w:rPr>
        <w:t>;</w:t>
      </w:r>
    </w:p>
    <w:p w14:paraId="1814F510" w14:textId="77777777" w:rsidR="00921ABC" w:rsidRPr="00921ABC" w:rsidRDefault="00921ABC" w:rsidP="00921ABC">
      <w:pPr>
        <w:pStyle w:val="ListParagraph"/>
        <w:jc w:val="both"/>
        <w:rPr>
          <w:rFonts w:ascii="Arial" w:hAnsi="Arial" w:cs="Arial"/>
        </w:rPr>
      </w:pPr>
    </w:p>
    <w:p w14:paraId="04EBE58E" w14:textId="60DD73F3" w:rsidR="00B31395" w:rsidRPr="00A004AA" w:rsidRDefault="00B31395" w:rsidP="00583CC4">
      <w:pPr>
        <w:pStyle w:val="ListParagraph"/>
        <w:numPr>
          <w:ilvl w:val="0"/>
          <w:numId w:val="21"/>
        </w:numPr>
        <w:jc w:val="both"/>
        <w:rPr>
          <w:rFonts w:ascii="Arial" w:hAnsi="Arial" w:cs="Arial"/>
        </w:rPr>
      </w:pPr>
      <w:r w:rsidRPr="00A004AA">
        <w:rPr>
          <w:rFonts w:ascii="Arial" w:hAnsi="Arial" w:cs="Arial"/>
        </w:rPr>
        <w:t xml:space="preserve">Processing is necessary for the purposes of carrying out the obligations and exercising specific rights under </w:t>
      </w:r>
      <w:r w:rsidRPr="00482CB2">
        <w:rPr>
          <w:rFonts w:ascii="Arial" w:hAnsi="Arial" w:cs="Arial"/>
          <w:b/>
          <w:bCs/>
        </w:rPr>
        <w:t>employment, health and social security and social protection law and research</w:t>
      </w:r>
      <w:r w:rsidRPr="00A004AA">
        <w:rPr>
          <w:rFonts w:ascii="Arial" w:hAnsi="Arial" w:cs="Arial"/>
        </w:rPr>
        <w:t>; a full list can be found in Schedule 1 Part 1 of the Data Protection Act 2018.</w:t>
      </w:r>
    </w:p>
    <w:p w14:paraId="68D21F9F" w14:textId="0A3D4054" w:rsidR="00B31395" w:rsidRPr="00B31395" w:rsidRDefault="00B31395" w:rsidP="00921ABC">
      <w:pPr>
        <w:ind w:firstLine="720"/>
        <w:rPr>
          <w:rFonts w:ascii="Arial" w:hAnsi="Arial" w:cs="Arial"/>
        </w:rPr>
      </w:pPr>
      <w:r w:rsidRPr="00B31395">
        <w:rPr>
          <w:rFonts w:ascii="Arial" w:hAnsi="Arial" w:cs="Arial"/>
        </w:rPr>
        <w:t>Health or soc</w:t>
      </w:r>
      <w:r>
        <w:rPr>
          <w:rFonts w:ascii="Arial" w:hAnsi="Arial" w:cs="Arial"/>
        </w:rPr>
        <w:t>i</w:t>
      </w:r>
      <w:r w:rsidRPr="00B31395">
        <w:rPr>
          <w:rFonts w:ascii="Arial" w:hAnsi="Arial" w:cs="Arial"/>
        </w:rPr>
        <w:t>al care purposes includes the following purposes</w:t>
      </w:r>
      <w:r w:rsidR="00921ABC">
        <w:rPr>
          <w:rFonts w:ascii="Arial" w:hAnsi="Arial" w:cs="Arial"/>
        </w:rPr>
        <w:t>:</w:t>
      </w:r>
    </w:p>
    <w:p w14:paraId="2BD9D866" w14:textId="28A6A39A" w:rsidR="00614757" w:rsidRPr="00A004AA" w:rsidRDefault="00B31395" w:rsidP="00A004AA">
      <w:pPr>
        <w:pStyle w:val="ListParagraph"/>
        <w:numPr>
          <w:ilvl w:val="0"/>
          <w:numId w:val="22"/>
        </w:numPr>
        <w:rPr>
          <w:rFonts w:ascii="Arial" w:hAnsi="Arial" w:cs="Arial"/>
        </w:rPr>
      </w:pPr>
      <w:r w:rsidRPr="00A004AA">
        <w:rPr>
          <w:rFonts w:ascii="Arial" w:hAnsi="Arial" w:cs="Arial"/>
        </w:rPr>
        <w:t>Preventative or occupational medicine</w:t>
      </w:r>
    </w:p>
    <w:p w14:paraId="2FF63543" w14:textId="1BDF1042" w:rsidR="00614757" w:rsidRDefault="00B31395" w:rsidP="00614757">
      <w:pPr>
        <w:pStyle w:val="ListParagraph"/>
        <w:numPr>
          <w:ilvl w:val="0"/>
          <w:numId w:val="22"/>
        </w:numPr>
        <w:rPr>
          <w:rFonts w:ascii="Arial" w:hAnsi="Arial" w:cs="Arial"/>
        </w:rPr>
      </w:pPr>
      <w:r w:rsidRPr="00A004AA">
        <w:rPr>
          <w:rFonts w:ascii="Arial" w:hAnsi="Arial" w:cs="Arial"/>
        </w:rPr>
        <w:t>The assessment of the working capacity of the employee</w:t>
      </w:r>
    </w:p>
    <w:p w14:paraId="665449E5" w14:textId="77777777" w:rsidR="00614757" w:rsidRPr="00A004AA" w:rsidRDefault="00614757" w:rsidP="00583CC4">
      <w:pPr>
        <w:pStyle w:val="ListParagraph"/>
        <w:jc w:val="both"/>
        <w:rPr>
          <w:rFonts w:ascii="Arial" w:hAnsi="Arial" w:cs="Arial"/>
        </w:rPr>
      </w:pPr>
    </w:p>
    <w:p w14:paraId="7F956DFD" w14:textId="5AC8C0DE" w:rsidR="00614757" w:rsidRDefault="00B31395" w:rsidP="001D51B5">
      <w:pPr>
        <w:pStyle w:val="ListParagraph"/>
        <w:numPr>
          <w:ilvl w:val="0"/>
          <w:numId w:val="21"/>
        </w:numPr>
        <w:jc w:val="both"/>
        <w:rPr>
          <w:rFonts w:ascii="Arial" w:hAnsi="Arial" w:cs="Arial"/>
        </w:rPr>
      </w:pPr>
      <w:r w:rsidRPr="00A004AA">
        <w:rPr>
          <w:rFonts w:ascii="Arial" w:hAnsi="Arial" w:cs="Arial"/>
        </w:rPr>
        <w:t xml:space="preserve">Processing is necessary to protect the </w:t>
      </w:r>
      <w:r w:rsidRPr="00482CB2">
        <w:rPr>
          <w:rFonts w:ascii="Arial" w:hAnsi="Arial" w:cs="Arial"/>
          <w:b/>
          <w:bCs/>
        </w:rPr>
        <w:t>vital interests</w:t>
      </w:r>
      <w:r w:rsidRPr="00A004AA">
        <w:rPr>
          <w:rFonts w:ascii="Arial" w:hAnsi="Arial" w:cs="Arial"/>
        </w:rPr>
        <w:t xml:space="preserve"> of the individual or of another natural person where the individual is physically or legally incapable of giving consent</w:t>
      </w:r>
      <w:r w:rsidR="001D51B5">
        <w:rPr>
          <w:rFonts w:ascii="Arial" w:hAnsi="Arial" w:cs="Arial"/>
        </w:rPr>
        <w:t>;</w:t>
      </w:r>
    </w:p>
    <w:p w14:paraId="2D8548A8" w14:textId="77777777" w:rsidR="00614757" w:rsidRPr="00A004AA" w:rsidRDefault="00614757" w:rsidP="001D51B5">
      <w:pPr>
        <w:pStyle w:val="ListParagraph"/>
        <w:jc w:val="both"/>
        <w:rPr>
          <w:rFonts w:ascii="Arial" w:hAnsi="Arial" w:cs="Arial"/>
        </w:rPr>
      </w:pPr>
    </w:p>
    <w:p w14:paraId="6A0AC766" w14:textId="107C958B" w:rsidR="00614757" w:rsidRDefault="00B31395" w:rsidP="001D51B5">
      <w:pPr>
        <w:pStyle w:val="ListParagraph"/>
        <w:numPr>
          <w:ilvl w:val="0"/>
          <w:numId w:val="21"/>
        </w:numPr>
        <w:jc w:val="both"/>
        <w:rPr>
          <w:rFonts w:ascii="Arial" w:hAnsi="Arial" w:cs="Arial"/>
        </w:rPr>
      </w:pPr>
      <w:r w:rsidRPr="00A004AA">
        <w:rPr>
          <w:rFonts w:ascii="Arial" w:hAnsi="Arial" w:cs="Arial"/>
        </w:rPr>
        <w:t xml:space="preserve">Processing relates to personal data which are manifestly </w:t>
      </w:r>
      <w:r w:rsidRPr="00482CB2">
        <w:rPr>
          <w:rFonts w:ascii="Arial" w:hAnsi="Arial" w:cs="Arial"/>
          <w:b/>
          <w:bCs/>
        </w:rPr>
        <w:t>made public</w:t>
      </w:r>
      <w:r w:rsidRPr="00A004AA">
        <w:rPr>
          <w:rFonts w:ascii="Arial" w:hAnsi="Arial" w:cs="Arial"/>
        </w:rPr>
        <w:t xml:space="preserve"> by the individua</w:t>
      </w:r>
      <w:r w:rsidR="00614757">
        <w:rPr>
          <w:rFonts w:ascii="Arial" w:hAnsi="Arial" w:cs="Arial"/>
        </w:rPr>
        <w:t>l</w:t>
      </w:r>
      <w:r w:rsidR="001D51B5">
        <w:rPr>
          <w:rFonts w:ascii="Arial" w:hAnsi="Arial" w:cs="Arial"/>
        </w:rPr>
        <w:t>;</w:t>
      </w:r>
    </w:p>
    <w:p w14:paraId="78C9F418" w14:textId="2C978DDB" w:rsidR="00614757" w:rsidRPr="00A004AA" w:rsidRDefault="00B31395" w:rsidP="001D51B5">
      <w:pPr>
        <w:pStyle w:val="ListParagraph"/>
        <w:jc w:val="both"/>
        <w:rPr>
          <w:rFonts w:ascii="Arial" w:hAnsi="Arial" w:cs="Arial"/>
        </w:rPr>
      </w:pPr>
      <w:r w:rsidRPr="00A004AA">
        <w:rPr>
          <w:rFonts w:ascii="Arial" w:hAnsi="Arial" w:cs="Arial"/>
        </w:rPr>
        <w:t xml:space="preserve"> </w:t>
      </w:r>
    </w:p>
    <w:p w14:paraId="188199AD" w14:textId="07674831" w:rsidR="00614757" w:rsidRDefault="00B31395" w:rsidP="001D51B5">
      <w:pPr>
        <w:pStyle w:val="ListParagraph"/>
        <w:numPr>
          <w:ilvl w:val="0"/>
          <w:numId w:val="21"/>
        </w:numPr>
        <w:jc w:val="both"/>
        <w:rPr>
          <w:rFonts w:ascii="Arial" w:hAnsi="Arial" w:cs="Arial"/>
        </w:rPr>
      </w:pPr>
      <w:r w:rsidRPr="00A004AA">
        <w:rPr>
          <w:rFonts w:ascii="Arial" w:hAnsi="Arial" w:cs="Arial"/>
        </w:rPr>
        <w:t xml:space="preserve">Processing is necessary for the </w:t>
      </w:r>
      <w:r w:rsidRPr="00482CB2">
        <w:rPr>
          <w:rFonts w:ascii="Arial" w:hAnsi="Arial" w:cs="Arial"/>
          <w:b/>
          <w:bCs/>
        </w:rPr>
        <w:t>establishment, exercise or defence of legal claims</w:t>
      </w:r>
      <w:r w:rsidRPr="00A004AA">
        <w:rPr>
          <w:rFonts w:ascii="Arial" w:hAnsi="Arial" w:cs="Arial"/>
        </w:rPr>
        <w:t xml:space="preserve"> or whenever courts are acting in their judicial capacity</w:t>
      </w:r>
      <w:r w:rsidR="001D51B5">
        <w:rPr>
          <w:rFonts w:ascii="Arial" w:hAnsi="Arial" w:cs="Arial"/>
        </w:rPr>
        <w:t>;</w:t>
      </w:r>
    </w:p>
    <w:p w14:paraId="204941BD" w14:textId="77777777" w:rsidR="001D51B5" w:rsidRPr="00A004AA" w:rsidRDefault="001D51B5" w:rsidP="001D51B5">
      <w:pPr>
        <w:pStyle w:val="ListParagraph"/>
        <w:jc w:val="both"/>
        <w:rPr>
          <w:rFonts w:ascii="Arial" w:hAnsi="Arial" w:cs="Arial"/>
        </w:rPr>
      </w:pPr>
    </w:p>
    <w:p w14:paraId="44A778B7" w14:textId="74DD2B80" w:rsidR="00B31395" w:rsidRPr="00A004AA" w:rsidRDefault="00B31395" w:rsidP="001D51B5">
      <w:pPr>
        <w:pStyle w:val="ListParagraph"/>
        <w:numPr>
          <w:ilvl w:val="0"/>
          <w:numId w:val="21"/>
        </w:numPr>
        <w:jc w:val="both"/>
        <w:rPr>
          <w:rFonts w:ascii="Arial" w:hAnsi="Arial" w:cs="Arial"/>
        </w:rPr>
      </w:pPr>
      <w:r w:rsidRPr="00A004AA">
        <w:rPr>
          <w:rFonts w:ascii="Arial" w:hAnsi="Arial" w:cs="Arial"/>
        </w:rPr>
        <w:t xml:space="preserve">Processing is necessary for reasons of </w:t>
      </w:r>
      <w:r w:rsidRPr="00482CB2">
        <w:rPr>
          <w:rFonts w:ascii="Arial" w:hAnsi="Arial" w:cs="Arial"/>
          <w:b/>
          <w:bCs/>
        </w:rPr>
        <w:t xml:space="preserve">substantial public interest </w:t>
      </w:r>
      <w:r w:rsidRPr="00A004AA">
        <w:rPr>
          <w:rFonts w:ascii="Arial" w:hAnsi="Arial" w:cs="Arial"/>
        </w:rPr>
        <w:t xml:space="preserve">but must be clearly demonstrated and assessed as part of the public interest test and evidenced throughout the decision- making process.  </w:t>
      </w:r>
    </w:p>
    <w:p w14:paraId="735C190F" w14:textId="77777777" w:rsidR="00921ABC" w:rsidRDefault="00B31395" w:rsidP="00B31395">
      <w:pPr>
        <w:rPr>
          <w:rFonts w:ascii="Arial" w:hAnsi="Arial" w:cs="Arial"/>
        </w:rPr>
      </w:pPr>
      <w:r w:rsidRPr="00B31395">
        <w:rPr>
          <w:rFonts w:ascii="Arial" w:hAnsi="Arial" w:cs="Arial"/>
        </w:rPr>
        <w:t>These grounds include the following (the full list of defined purposes may be found in Schedule 1 Part 2 of the Data Protection Act 2018):</w:t>
      </w:r>
    </w:p>
    <w:p w14:paraId="60D31996" w14:textId="77777777" w:rsidR="00921ABC" w:rsidRDefault="00614757" w:rsidP="00B31395">
      <w:pPr>
        <w:pStyle w:val="ListParagraph"/>
        <w:numPr>
          <w:ilvl w:val="0"/>
          <w:numId w:val="37"/>
        </w:numPr>
        <w:rPr>
          <w:rFonts w:ascii="Arial" w:hAnsi="Arial" w:cs="Arial"/>
        </w:rPr>
      </w:pPr>
      <w:r w:rsidRPr="00921ABC">
        <w:rPr>
          <w:rFonts w:ascii="Arial" w:hAnsi="Arial" w:cs="Arial"/>
        </w:rPr>
        <w:t>Statutory</w:t>
      </w:r>
      <w:r w:rsidR="00B31395" w:rsidRPr="00921ABC">
        <w:rPr>
          <w:rFonts w:ascii="Arial" w:hAnsi="Arial" w:cs="Arial"/>
        </w:rPr>
        <w:t xml:space="preserve"> and government purposes </w:t>
      </w:r>
    </w:p>
    <w:p w14:paraId="7F648A38" w14:textId="77777777" w:rsidR="00921ABC" w:rsidRDefault="00B31395" w:rsidP="00B31395">
      <w:pPr>
        <w:pStyle w:val="ListParagraph"/>
        <w:numPr>
          <w:ilvl w:val="0"/>
          <w:numId w:val="37"/>
        </w:numPr>
        <w:rPr>
          <w:rFonts w:ascii="Arial" w:hAnsi="Arial" w:cs="Arial"/>
        </w:rPr>
      </w:pPr>
      <w:r w:rsidRPr="00921ABC">
        <w:rPr>
          <w:rFonts w:ascii="Arial" w:hAnsi="Arial" w:cs="Arial"/>
        </w:rPr>
        <w:t>Safeguarding of children or individuals at risk</w:t>
      </w:r>
    </w:p>
    <w:p w14:paraId="77C8E8D2" w14:textId="77777777" w:rsidR="00921ABC" w:rsidRDefault="00B31395" w:rsidP="00B31395">
      <w:pPr>
        <w:pStyle w:val="ListParagraph"/>
        <w:numPr>
          <w:ilvl w:val="0"/>
          <w:numId w:val="37"/>
        </w:numPr>
        <w:rPr>
          <w:rFonts w:ascii="Arial" w:hAnsi="Arial" w:cs="Arial"/>
        </w:rPr>
      </w:pPr>
      <w:r w:rsidRPr="00921ABC">
        <w:rPr>
          <w:rFonts w:ascii="Arial" w:hAnsi="Arial" w:cs="Arial"/>
        </w:rPr>
        <w:t>Legal claims</w:t>
      </w:r>
    </w:p>
    <w:p w14:paraId="25DF82E2" w14:textId="77777777" w:rsidR="00921ABC" w:rsidRDefault="00B31395" w:rsidP="00B31395">
      <w:pPr>
        <w:pStyle w:val="ListParagraph"/>
        <w:numPr>
          <w:ilvl w:val="0"/>
          <w:numId w:val="37"/>
        </w:numPr>
        <w:rPr>
          <w:rFonts w:ascii="Arial" w:hAnsi="Arial" w:cs="Arial"/>
        </w:rPr>
      </w:pPr>
      <w:r w:rsidRPr="00921ABC">
        <w:rPr>
          <w:rFonts w:ascii="Arial" w:hAnsi="Arial" w:cs="Arial"/>
        </w:rPr>
        <w:t xml:space="preserve">Equality of opportunity or treatment </w:t>
      </w:r>
    </w:p>
    <w:p w14:paraId="40ECCC82" w14:textId="77777777" w:rsidR="00921ABC" w:rsidRDefault="00B31395" w:rsidP="00B31395">
      <w:pPr>
        <w:pStyle w:val="ListParagraph"/>
        <w:numPr>
          <w:ilvl w:val="0"/>
          <w:numId w:val="37"/>
        </w:numPr>
        <w:rPr>
          <w:rFonts w:ascii="Arial" w:hAnsi="Arial" w:cs="Arial"/>
        </w:rPr>
      </w:pPr>
      <w:r w:rsidRPr="00921ABC">
        <w:rPr>
          <w:rFonts w:ascii="Arial" w:hAnsi="Arial" w:cs="Arial"/>
        </w:rPr>
        <w:t xml:space="preserve">Counselling </w:t>
      </w:r>
    </w:p>
    <w:p w14:paraId="29074ECF" w14:textId="576E6287" w:rsidR="00B31395" w:rsidRDefault="00B31395" w:rsidP="00B31395">
      <w:pPr>
        <w:pStyle w:val="ListParagraph"/>
        <w:numPr>
          <w:ilvl w:val="0"/>
          <w:numId w:val="37"/>
        </w:numPr>
        <w:rPr>
          <w:rFonts w:ascii="Arial" w:hAnsi="Arial" w:cs="Arial"/>
        </w:rPr>
      </w:pPr>
      <w:r w:rsidRPr="00921ABC">
        <w:rPr>
          <w:rFonts w:ascii="Arial" w:hAnsi="Arial" w:cs="Arial"/>
        </w:rPr>
        <w:t xml:space="preserve">Occupational pensions </w:t>
      </w:r>
    </w:p>
    <w:p w14:paraId="40C6C3F0" w14:textId="77777777" w:rsidR="00921ABC" w:rsidRPr="00921ABC" w:rsidRDefault="00921ABC" w:rsidP="00921ABC">
      <w:pPr>
        <w:pStyle w:val="ListParagraph"/>
        <w:rPr>
          <w:rFonts w:ascii="Arial" w:hAnsi="Arial" w:cs="Arial"/>
        </w:rPr>
      </w:pPr>
    </w:p>
    <w:p w14:paraId="16070932" w14:textId="2CB512B1" w:rsidR="00614757" w:rsidRPr="00470A3D" w:rsidRDefault="00B31395" w:rsidP="00470A3D">
      <w:pPr>
        <w:pStyle w:val="ListParagraph"/>
        <w:numPr>
          <w:ilvl w:val="0"/>
          <w:numId w:val="21"/>
        </w:numPr>
        <w:rPr>
          <w:rFonts w:ascii="Arial" w:hAnsi="Arial" w:cs="Arial"/>
        </w:rPr>
      </w:pPr>
      <w:r w:rsidRPr="00482CB2">
        <w:rPr>
          <w:rFonts w:ascii="Arial" w:hAnsi="Arial" w:cs="Arial"/>
        </w:rPr>
        <w:t>Processing is nece</w:t>
      </w:r>
      <w:r w:rsidR="00E55978" w:rsidRPr="00482CB2">
        <w:rPr>
          <w:rFonts w:ascii="Arial" w:hAnsi="Arial" w:cs="Arial"/>
        </w:rPr>
        <w:t>s</w:t>
      </w:r>
      <w:r w:rsidRPr="00482CB2">
        <w:rPr>
          <w:rFonts w:ascii="Arial" w:hAnsi="Arial" w:cs="Arial"/>
        </w:rPr>
        <w:t xml:space="preserve">sary for the purposes of preventive or occupational medicine, for the assessment of the working capacity of the employee, medical diagnosis, the provision of health or social care or treatment or the management of health or social care systems and services on the basis of Union or Member State law or pursuant to </w:t>
      </w:r>
      <w:r w:rsidRPr="00482CB2">
        <w:rPr>
          <w:rFonts w:ascii="Arial" w:hAnsi="Arial" w:cs="Arial"/>
        </w:rPr>
        <w:lastRenderedPageBreak/>
        <w:t xml:space="preserve">contract with a health professional and subject to the conditions and safeguards referred to in paragraph </w:t>
      </w:r>
      <w:r w:rsidR="00614757" w:rsidRPr="00482CB2">
        <w:rPr>
          <w:rFonts w:ascii="Arial" w:hAnsi="Arial" w:cs="Arial"/>
        </w:rPr>
        <w:t>3</w:t>
      </w:r>
    </w:p>
    <w:p w14:paraId="6E73EEED" w14:textId="3E97392E" w:rsidR="00614757" w:rsidRPr="00482CB2" w:rsidRDefault="00B31395" w:rsidP="005A6F50">
      <w:pPr>
        <w:pStyle w:val="ListParagraph"/>
        <w:numPr>
          <w:ilvl w:val="0"/>
          <w:numId w:val="21"/>
        </w:numPr>
        <w:rPr>
          <w:rFonts w:ascii="Arial" w:hAnsi="Arial" w:cs="Arial"/>
          <w:b/>
          <w:bCs/>
        </w:rPr>
      </w:pPr>
      <w:r w:rsidRPr="005A6F50">
        <w:rPr>
          <w:rFonts w:ascii="Arial" w:hAnsi="Arial" w:cs="Arial"/>
        </w:rPr>
        <w:t xml:space="preserve">Processing is necessary for reasons of </w:t>
      </w:r>
      <w:r w:rsidRPr="00482CB2">
        <w:rPr>
          <w:rFonts w:ascii="Arial" w:hAnsi="Arial" w:cs="Arial"/>
          <w:b/>
          <w:bCs/>
        </w:rPr>
        <w:t>public interest in the area of public health</w:t>
      </w:r>
      <w:r w:rsidR="001D51B5" w:rsidRPr="00482CB2">
        <w:rPr>
          <w:rFonts w:ascii="Arial" w:hAnsi="Arial" w:cs="Arial"/>
          <w:b/>
          <w:bCs/>
        </w:rPr>
        <w:t>;</w:t>
      </w:r>
    </w:p>
    <w:p w14:paraId="4BBF7512" w14:textId="6DECECD4" w:rsidR="00614757" w:rsidRDefault="00614757" w:rsidP="005A6F50">
      <w:pPr>
        <w:pStyle w:val="ListParagraph"/>
        <w:rPr>
          <w:rFonts w:ascii="Arial" w:hAnsi="Arial" w:cs="Arial"/>
        </w:rPr>
      </w:pPr>
    </w:p>
    <w:p w14:paraId="3E44200A" w14:textId="1A94E6A3" w:rsidR="00B31395" w:rsidRPr="00614757" w:rsidRDefault="00B31395" w:rsidP="005A6F50">
      <w:pPr>
        <w:pStyle w:val="ListParagraph"/>
        <w:numPr>
          <w:ilvl w:val="0"/>
          <w:numId w:val="21"/>
        </w:numPr>
        <w:rPr>
          <w:rFonts w:ascii="Arial" w:hAnsi="Arial" w:cs="Arial"/>
        </w:rPr>
      </w:pPr>
      <w:r w:rsidRPr="00614757">
        <w:rPr>
          <w:rFonts w:ascii="Arial" w:hAnsi="Arial" w:cs="Arial"/>
        </w:rPr>
        <w:t xml:space="preserve">Processing is necessary for </w:t>
      </w:r>
      <w:r w:rsidRPr="00482CB2">
        <w:rPr>
          <w:rFonts w:ascii="Arial" w:hAnsi="Arial" w:cs="Arial"/>
          <w:b/>
          <w:bCs/>
        </w:rPr>
        <w:t>archiving purposes in the public interest, scientific or historical research purposes or statistical purposes</w:t>
      </w:r>
      <w:r w:rsidR="001D51B5">
        <w:rPr>
          <w:rFonts w:ascii="Arial" w:hAnsi="Arial" w:cs="Arial"/>
        </w:rPr>
        <w:t>.</w:t>
      </w:r>
      <w:r w:rsidRPr="00614757">
        <w:rPr>
          <w:rFonts w:ascii="Arial" w:hAnsi="Arial" w:cs="Arial"/>
        </w:rPr>
        <w:t xml:space="preserve"> </w:t>
      </w:r>
    </w:p>
    <w:p w14:paraId="568DF99F" w14:textId="77777777" w:rsidR="00B31395" w:rsidRPr="00B31395" w:rsidRDefault="00B31395" w:rsidP="00B31395">
      <w:pPr>
        <w:rPr>
          <w:rFonts w:ascii="Arial" w:hAnsi="Arial" w:cs="Arial"/>
        </w:rPr>
      </w:pPr>
      <w:r w:rsidRPr="00B31395">
        <w:rPr>
          <w:rFonts w:ascii="Arial" w:hAnsi="Arial" w:cs="Arial"/>
        </w:rPr>
        <w:t>Deciding upon the correct legal basis for processing data can be difficult and more than one ground may be applicable. We consult with the Data Protection Officer where appropriate.</w:t>
      </w:r>
    </w:p>
    <w:p w14:paraId="1FAE285F" w14:textId="77777777" w:rsidR="00B31395" w:rsidRPr="00B31395" w:rsidRDefault="00B31395" w:rsidP="00B31395">
      <w:pPr>
        <w:rPr>
          <w:rFonts w:ascii="Arial" w:hAnsi="Arial" w:cs="Arial"/>
        </w:rPr>
      </w:pPr>
      <w:r w:rsidRPr="00B31395">
        <w:rPr>
          <w:rFonts w:ascii="Arial" w:hAnsi="Arial" w:cs="Arial"/>
        </w:rPr>
        <w:t>We must also comply with Schedule 1 of the Data Protection Act (as well as Articles 6 and Article 9), when we are processing data where the conditions relate to employment, health and research or substantial public interest as follows:</w:t>
      </w:r>
    </w:p>
    <w:p w14:paraId="3A7E585F" w14:textId="71102920" w:rsidR="00B31395" w:rsidRPr="00EE07D1" w:rsidRDefault="00B31395" w:rsidP="00B31395">
      <w:pPr>
        <w:rPr>
          <w:rFonts w:ascii="Arial" w:hAnsi="Arial" w:cs="Arial"/>
          <w:b/>
          <w:bCs/>
        </w:rPr>
      </w:pPr>
      <w:r w:rsidRPr="00EE07D1">
        <w:rPr>
          <w:rFonts w:ascii="Arial" w:hAnsi="Arial" w:cs="Arial"/>
          <w:b/>
          <w:bCs/>
        </w:rPr>
        <w:t>Legal basis for processing criminal offence data</w:t>
      </w:r>
    </w:p>
    <w:p w14:paraId="54F60927" w14:textId="77777777" w:rsidR="00B31395" w:rsidRPr="00B31395" w:rsidRDefault="00B31395" w:rsidP="00B31395">
      <w:pPr>
        <w:rPr>
          <w:rFonts w:ascii="Arial" w:hAnsi="Arial" w:cs="Arial"/>
        </w:rPr>
      </w:pPr>
      <w:r w:rsidRPr="00B31395">
        <w:rPr>
          <w:rFonts w:ascii="Arial" w:hAnsi="Arial" w:cs="Arial"/>
        </w:rPr>
        <w:t xml:space="preserve">Criminal offence data includes information about criminal allegations, criminal offences, criminal proceedings and criminal convictions. </w:t>
      </w:r>
    </w:p>
    <w:p w14:paraId="47DF3BDB" w14:textId="77777777" w:rsidR="00B31395" w:rsidRPr="00B31395" w:rsidRDefault="00B31395" w:rsidP="00B31395">
      <w:pPr>
        <w:rPr>
          <w:rFonts w:ascii="Arial" w:hAnsi="Arial" w:cs="Arial"/>
        </w:rPr>
      </w:pPr>
      <w:r>
        <w:rPr>
          <w:rFonts w:ascii="Arial" w:hAnsi="Arial" w:cs="Arial"/>
        </w:rPr>
        <w:t>W</w:t>
      </w:r>
      <w:r w:rsidRPr="00B31395">
        <w:rPr>
          <w:rFonts w:ascii="Arial" w:hAnsi="Arial" w:cs="Arial"/>
        </w:rPr>
        <w:t>e do not maintain a register of criminal convictions.</w:t>
      </w:r>
    </w:p>
    <w:p w14:paraId="5A081B98" w14:textId="77777777" w:rsidR="00B31395" w:rsidRPr="00B31395" w:rsidRDefault="00B31395" w:rsidP="00B31395">
      <w:pPr>
        <w:rPr>
          <w:rFonts w:ascii="Arial" w:hAnsi="Arial" w:cs="Arial"/>
        </w:rPr>
      </w:pPr>
      <w:r w:rsidRPr="00B31395">
        <w:rPr>
          <w:rFonts w:ascii="Arial" w:hAnsi="Arial" w:cs="Arial"/>
        </w:rPr>
        <w:t>When processing this type of data, we are most likely to rely on one of the following bases:</w:t>
      </w:r>
    </w:p>
    <w:p w14:paraId="147BB662" w14:textId="77777777" w:rsidR="00FE2988" w:rsidRDefault="00B31395" w:rsidP="009F4570">
      <w:pPr>
        <w:pStyle w:val="ListParagraph"/>
        <w:numPr>
          <w:ilvl w:val="0"/>
          <w:numId w:val="24"/>
        </w:numPr>
        <w:rPr>
          <w:rFonts w:ascii="Arial" w:hAnsi="Arial" w:cs="Arial"/>
        </w:rPr>
      </w:pPr>
      <w:r w:rsidRPr="00FE2988">
        <w:rPr>
          <w:rFonts w:ascii="Arial" w:hAnsi="Arial" w:cs="Arial"/>
        </w:rPr>
        <w:t>The processing is necessary for the purposes of performing or exercising obligations or rights which are imposed or conferred by law on the controller or the individual in connection with employment, social security or social protection</w:t>
      </w:r>
      <w:r w:rsidR="00FE2988" w:rsidRPr="00FE2988">
        <w:rPr>
          <w:rFonts w:ascii="Arial" w:hAnsi="Arial" w:cs="Arial"/>
        </w:rPr>
        <w:t>;</w:t>
      </w:r>
      <w:r w:rsidRPr="00FE2988">
        <w:rPr>
          <w:rFonts w:ascii="Arial" w:hAnsi="Arial" w:cs="Arial"/>
        </w:rPr>
        <w:t xml:space="preserve"> or</w:t>
      </w:r>
    </w:p>
    <w:p w14:paraId="0D5DD4D8" w14:textId="6E13FDFF" w:rsidR="00495ED9" w:rsidRPr="00495ED9" w:rsidRDefault="00B31395" w:rsidP="00495ED9">
      <w:pPr>
        <w:pStyle w:val="ListParagraph"/>
        <w:numPr>
          <w:ilvl w:val="0"/>
          <w:numId w:val="24"/>
        </w:numPr>
        <w:rPr>
          <w:rFonts w:ascii="Arial" w:hAnsi="Arial" w:cs="Arial"/>
        </w:rPr>
      </w:pPr>
      <w:r w:rsidRPr="00FE2988">
        <w:rPr>
          <w:rFonts w:ascii="Arial" w:hAnsi="Arial" w:cs="Arial"/>
        </w:rPr>
        <w:t>Consent –</w:t>
      </w:r>
      <w:r w:rsidR="001D51B5" w:rsidRPr="00FE2988">
        <w:rPr>
          <w:rFonts w:ascii="Arial" w:hAnsi="Arial" w:cs="Arial"/>
        </w:rPr>
        <w:t xml:space="preserve"> </w:t>
      </w:r>
      <w:r w:rsidRPr="00FE2988">
        <w:rPr>
          <w:rFonts w:ascii="Arial" w:hAnsi="Arial" w:cs="Arial"/>
        </w:rPr>
        <w:t xml:space="preserve">where freely given.  </w:t>
      </w:r>
      <w:r w:rsidR="00E55978" w:rsidRPr="00FE2988">
        <w:rPr>
          <w:rFonts w:ascii="Arial" w:hAnsi="Arial" w:cs="Arial"/>
        </w:rPr>
        <w:t xml:space="preserve">The School </w:t>
      </w:r>
      <w:r w:rsidRPr="00FE2988">
        <w:rPr>
          <w:rFonts w:ascii="Arial" w:hAnsi="Arial" w:cs="Arial"/>
        </w:rPr>
        <w:t>acknowledge</w:t>
      </w:r>
      <w:r w:rsidR="00E55978" w:rsidRPr="00FE2988">
        <w:rPr>
          <w:rFonts w:ascii="Arial" w:hAnsi="Arial" w:cs="Arial"/>
        </w:rPr>
        <w:t>s</w:t>
      </w:r>
      <w:r w:rsidRPr="00FE2988">
        <w:rPr>
          <w:rFonts w:ascii="Arial" w:hAnsi="Arial" w:cs="Arial"/>
        </w:rPr>
        <w:t xml:space="preserve"> because of the potential for the imbalance of power that it may be difficult for consent to be deemed valid</w:t>
      </w:r>
      <w:r w:rsidR="00DB0475" w:rsidRPr="00FE2988">
        <w:rPr>
          <w:rFonts w:ascii="Arial" w:hAnsi="Arial" w:cs="Arial"/>
        </w:rPr>
        <w:t xml:space="preserve"> </w:t>
      </w:r>
      <w:r w:rsidRPr="00FE2988">
        <w:rPr>
          <w:rFonts w:ascii="Arial" w:hAnsi="Arial" w:cs="Arial"/>
        </w:rPr>
        <w:t>and will only rely on this where no other ground applies.</w:t>
      </w:r>
    </w:p>
    <w:p w14:paraId="58D7415C" w14:textId="60D0FF76" w:rsidR="001528D3" w:rsidRPr="00495ED9" w:rsidRDefault="00B80F92" w:rsidP="001528D3">
      <w:pPr>
        <w:rPr>
          <w:rFonts w:ascii="Arial" w:hAnsi="Arial" w:cs="Arial"/>
          <w:b/>
          <w:bCs/>
        </w:rPr>
      </w:pPr>
      <w:r w:rsidRPr="00495ED9">
        <w:rPr>
          <w:rFonts w:ascii="Arial" w:hAnsi="Arial" w:cs="Arial"/>
          <w:b/>
          <w:bCs/>
        </w:rPr>
        <w:t>Other Data Processors</w:t>
      </w:r>
    </w:p>
    <w:p w14:paraId="2D3D0AAA" w14:textId="77777777" w:rsidR="00495ED9" w:rsidRPr="00495ED9" w:rsidRDefault="00495ED9" w:rsidP="00495ED9">
      <w:pPr>
        <w:rPr>
          <w:rFonts w:ascii="Arial" w:hAnsi="Arial" w:cs="Arial"/>
        </w:rPr>
      </w:pPr>
      <w:r w:rsidRPr="00495ED9">
        <w:rPr>
          <w:rFonts w:ascii="Arial" w:hAnsi="Arial" w:cs="Arial"/>
        </w:rPr>
        <w:t xml:space="preserve">We contract with various organisations who provide services to the Trust. </w:t>
      </w:r>
      <w:r w:rsidR="00B80F92" w:rsidRPr="00495ED9">
        <w:rPr>
          <w:rFonts w:ascii="Arial" w:hAnsi="Arial" w:cs="Arial"/>
        </w:rPr>
        <w:t>In order that these services can be provided effectively we are required to transfer personal data of data subjects to these data processors.</w:t>
      </w:r>
    </w:p>
    <w:p w14:paraId="69FC5EDE" w14:textId="77777777" w:rsidR="00495ED9" w:rsidRPr="00495ED9" w:rsidRDefault="00B80F92" w:rsidP="00495ED9">
      <w:pPr>
        <w:rPr>
          <w:rFonts w:ascii="Arial" w:hAnsi="Arial" w:cs="Arial"/>
        </w:rPr>
      </w:pPr>
      <w:r w:rsidRPr="00495ED9">
        <w:rPr>
          <w:rFonts w:ascii="Arial" w:hAnsi="Arial" w:cs="Arial"/>
        </w:rPr>
        <w:t>Personal data will only be transferred to a data processor if they agree to comply with our procedures and policies in relation to data security, or if they put in place adequate measures themselves to the satisfaction of the Trust. The Trust will always undertake due diligence of any data processor before transferring the personal data of data subjects to them.</w:t>
      </w:r>
    </w:p>
    <w:p w14:paraId="13E059D7" w14:textId="30DB5944" w:rsidR="00B80F92" w:rsidRPr="00495ED9" w:rsidRDefault="00B80F92" w:rsidP="00495ED9">
      <w:pPr>
        <w:rPr>
          <w:rFonts w:ascii="Arial" w:hAnsi="Arial" w:cs="Arial"/>
        </w:rPr>
      </w:pPr>
      <w:r w:rsidRPr="00495ED9">
        <w:rPr>
          <w:rFonts w:ascii="Arial" w:hAnsi="Arial" w:cs="Arial"/>
        </w:rPr>
        <w:t>Contracts with data processors will comply with Data Protection Legislation and contain explicit obligations on the data processor to ensure compliance with the Data Protection Legislation, and compliance with the rights of Data Subjects</w:t>
      </w:r>
      <w:r>
        <w:t>.</w:t>
      </w:r>
    </w:p>
    <w:p w14:paraId="39521220" w14:textId="77777777" w:rsidR="00B80F92" w:rsidRPr="001528D3" w:rsidRDefault="00B80F92" w:rsidP="001528D3">
      <w:pPr>
        <w:rPr>
          <w:rFonts w:ascii="Arial" w:hAnsi="Arial" w:cs="Arial"/>
        </w:rPr>
      </w:pPr>
    </w:p>
    <w:p w14:paraId="07F77BF1" w14:textId="6A964D28" w:rsidR="009B2E6E" w:rsidRPr="00491AF0" w:rsidRDefault="009B2E6E" w:rsidP="009F4570">
      <w:pPr>
        <w:pStyle w:val="Heading2"/>
        <w:numPr>
          <w:ilvl w:val="0"/>
          <w:numId w:val="26"/>
        </w:numPr>
        <w:rPr>
          <w:rFonts w:ascii="Arial" w:hAnsi="Arial" w:cs="Arial"/>
          <w:color w:val="7030A0"/>
          <w:sz w:val="24"/>
        </w:rPr>
      </w:pPr>
      <w:bookmarkStart w:id="8" w:name="_Toc120537774"/>
      <w:r w:rsidRPr="00491AF0">
        <w:rPr>
          <w:rFonts w:ascii="Arial" w:hAnsi="Arial" w:cs="Arial"/>
          <w:color w:val="7030A0"/>
          <w:sz w:val="24"/>
        </w:rPr>
        <w:lastRenderedPageBreak/>
        <w:t>Sharing Personal Data</w:t>
      </w:r>
      <w:bookmarkEnd w:id="8"/>
    </w:p>
    <w:p w14:paraId="3C5A7EAE" w14:textId="77777777" w:rsidR="00FA435C" w:rsidRPr="00D3471E" w:rsidRDefault="00FA435C" w:rsidP="0030105E">
      <w:pPr>
        <w:spacing w:after="0"/>
        <w:rPr>
          <w:rFonts w:ascii="Arial" w:hAnsi="Arial" w:cs="Arial"/>
        </w:rPr>
      </w:pPr>
    </w:p>
    <w:p w14:paraId="76BAA08A" w14:textId="0D0B6BB3" w:rsidR="00150AC2" w:rsidRPr="00D3471E" w:rsidRDefault="00150AC2" w:rsidP="009B2E6E">
      <w:pPr>
        <w:ind w:left="720" w:hanging="720"/>
        <w:rPr>
          <w:rFonts w:ascii="Arial" w:hAnsi="Arial" w:cs="Arial"/>
        </w:rPr>
      </w:pPr>
      <w:r w:rsidRPr="00D3471E">
        <w:rPr>
          <w:rFonts w:ascii="Arial" w:hAnsi="Arial" w:cs="Arial"/>
        </w:rPr>
        <w:t xml:space="preserve">Please refer to </w:t>
      </w:r>
      <w:r w:rsidR="00FA435C" w:rsidRPr="00D3471E">
        <w:rPr>
          <w:rFonts w:ascii="Arial" w:hAnsi="Arial" w:cs="Arial"/>
        </w:rPr>
        <w:t xml:space="preserve">the </w:t>
      </w:r>
      <w:r w:rsidR="00D44212">
        <w:rPr>
          <w:rFonts w:ascii="Arial" w:hAnsi="Arial" w:cs="Arial"/>
        </w:rPr>
        <w:t>Trust and school</w:t>
      </w:r>
      <w:r w:rsidR="00FA435C" w:rsidRPr="00D3471E">
        <w:rPr>
          <w:rFonts w:ascii="Arial" w:hAnsi="Arial" w:cs="Arial"/>
        </w:rPr>
        <w:t xml:space="preserve"> </w:t>
      </w:r>
      <w:r w:rsidR="009D386C">
        <w:rPr>
          <w:rFonts w:ascii="Arial" w:hAnsi="Arial" w:cs="Arial"/>
        </w:rPr>
        <w:t>P</w:t>
      </w:r>
      <w:r w:rsidRPr="00D3471E">
        <w:rPr>
          <w:rFonts w:ascii="Arial" w:hAnsi="Arial" w:cs="Arial"/>
        </w:rPr>
        <w:t xml:space="preserve">rivacy </w:t>
      </w:r>
      <w:r w:rsidR="009D386C">
        <w:rPr>
          <w:rFonts w:ascii="Arial" w:hAnsi="Arial" w:cs="Arial"/>
        </w:rPr>
        <w:t>Notice</w:t>
      </w:r>
      <w:r w:rsidR="00A542C9">
        <w:rPr>
          <w:rFonts w:ascii="Arial" w:hAnsi="Arial" w:cs="Arial"/>
        </w:rPr>
        <w:t>(</w:t>
      </w:r>
      <w:r w:rsidR="009D386C">
        <w:rPr>
          <w:rFonts w:ascii="Arial" w:hAnsi="Arial" w:cs="Arial"/>
        </w:rPr>
        <w:t>s</w:t>
      </w:r>
      <w:r w:rsidR="00A542C9">
        <w:rPr>
          <w:rFonts w:ascii="Arial" w:hAnsi="Arial" w:cs="Arial"/>
        </w:rPr>
        <w:t>)</w:t>
      </w:r>
      <w:r w:rsidR="009D386C">
        <w:rPr>
          <w:rFonts w:ascii="Arial" w:hAnsi="Arial" w:cs="Arial"/>
        </w:rPr>
        <w:t>.</w:t>
      </w:r>
    </w:p>
    <w:p w14:paraId="225243B3" w14:textId="4BF60D2A" w:rsidR="00FE2988" w:rsidRDefault="00FA435C" w:rsidP="00FE2988">
      <w:pPr>
        <w:pStyle w:val="ListParagraph"/>
        <w:numPr>
          <w:ilvl w:val="0"/>
          <w:numId w:val="25"/>
        </w:numPr>
        <w:rPr>
          <w:rFonts w:ascii="Arial" w:hAnsi="Arial" w:cs="Arial"/>
        </w:rPr>
      </w:pPr>
      <w:r w:rsidRPr="009D386C">
        <w:rPr>
          <w:rFonts w:ascii="Arial" w:hAnsi="Arial" w:cs="Arial"/>
        </w:rPr>
        <w:t xml:space="preserve">The </w:t>
      </w:r>
      <w:r w:rsidR="00CD1F05">
        <w:rPr>
          <w:rFonts w:ascii="Arial" w:hAnsi="Arial" w:cs="Arial"/>
        </w:rPr>
        <w:t xml:space="preserve">Trust and its </w:t>
      </w:r>
      <w:r w:rsidR="00470A3D">
        <w:rPr>
          <w:rFonts w:ascii="Arial" w:hAnsi="Arial" w:cs="Arial"/>
        </w:rPr>
        <w:t>s</w:t>
      </w:r>
      <w:r w:rsidRPr="009D386C">
        <w:rPr>
          <w:rFonts w:ascii="Arial" w:hAnsi="Arial" w:cs="Arial"/>
        </w:rPr>
        <w:t>chool</w:t>
      </w:r>
      <w:r w:rsidR="00470A3D">
        <w:rPr>
          <w:rFonts w:ascii="Arial" w:hAnsi="Arial" w:cs="Arial"/>
        </w:rPr>
        <w:t>s</w:t>
      </w:r>
      <w:r w:rsidRPr="009D386C">
        <w:rPr>
          <w:rFonts w:ascii="Arial" w:hAnsi="Arial" w:cs="Arial"/>
        </w:rPr>
        <w:t xml:space="preserve"> </w:t>
      </w:r>
      <w:r w:rsidR="009B2E6E" w:rsidRPr="009D386C">
        <w:rPr>
          <w:rFonts w:ascii="Arial" w:hAnsi="Arial" w:cs="Arial"/>
        </w:rPr>
        <w:t xml:space="preserve">will only share personal data under limited circumstances, </w:t>
      </w:r>
      <w:r w:rsidR="00850F3D" w:rsidRPr="009D386C">
        <w:rPr>
          <w:rFonts w:ascii="Arial" w:hAnsi="Arial" w:cs="Arial"/>
        </w:rPr>
        <w:t xml:space="preserve">when there is a lawful basis to </w:t>
      </w:r>
      <w:r w:rsidR="009B2E6E" w:rsidRPr="009D386C">
        <w:rPr>
          <w:rFonts w:ascii="Arial" w:hAnsi="Arial" w:cs="Arial"/>
        </w:rPr>
        <w:t>do so and where identified in</w:t>
      </w:r>
      <w:r w:rsidRPr="009D386C">
        <w:rPr>
          <w:rFonts w:ascii="Arial" w:hAnsi="Arial" w:cs="Arial"/>
        </w:rPr>
        <w:t xml:space="preserve"> the </w:t>
      </w:r>
      <w:r w:rsidR="0030105E">
        <w:rPr>
          <w:rFonts w:ascii="Arial" w:hAnsi="Arial" w:cs="Arial"/>
        </w:rPr>
        <w:t>P</w:t>
      </w:r>
      <w:r w:rsidR="009B2E6E" w:rsidRPr="009D386C">
        <w:rPr>
          <w:rFonts w:ascii="Arial" w:hAnsi="Arial" w:cs="Arial"/>
        </w:rPr>
        <w:t xml:space="preserve">rivacy </w:t>
      </w:r>
      <w:r w:rsidR="0030105E">
        <w:rPr>
          <w:rFonts w:ascii="Arial" w:hAnsi="Arial" w:cs="Arial"/>
        </w:rPr>
        <w:t>N</w:t>
      </w:r>
      <w:r w:rsidR="009B2E6E" w:rsidRPr="009D386C">
        <w:rPr>
          <w:rFonts w:ascii="Arial" w:hAnsi="Arial" w:cs="Arial"/>
        </w:rPr>
        <w:t>otice</w:t>
      </w:r>
      <w:r w:rsidR="0030105E">
        <w:rPr>
          <w:rFonts w:ascii="Arial" w:hAnsi="Arial" w:cs="Arial"/>
        </w:rPr>
        <w:t>(s)</w:t>
      </w:r>
      <w:r w:rsidR="009B2E6E" w:rsidRPr="009D386C">
        <w:rPr>
          <w:rFonts w:ascii="Arial" w:hAnsi="Arial" w:cs="Arial"/>
        </w:rPr>
        <w:t xml:space="preserve">.  The following principles apply: </w:t>
      </w:r>
    </w:p>
    <w:p w14:paraId="076CAC64" w14:textId="17A60609" w:rsidR="00FE2988" w:rsidRDefault="00FA435C" w:rsidP="00FE2988">
      <w:pPr>
        <w:pStyle w:val="ListParagraph"/>
        <w:numPr>
          <w:ilvl w:val="1"/>
          <w:numId w:val="25"/>
        </w:numPr>
        <w:rPr>
          <w:rFonts w:ascii="Arial" w:hAnsi="Arial" w:cs="Arial"/>
        </w:rPr>
      </w:pPr>
      <w:r w:rsidRPr="00FE2988">
        <w:rPr>
          <w:rFonts w:ascii="Arial" w:hAnsi="Arial" w:cs="Arial"/>
        </w:rPr>
        <w:t xml:space="preserve">The </w:t>
      </w:r>
      <w:r w:rsidR="00CD1F05">
        <w:rPr>
          <w:rFonts w:ascii="Arial" w:hAnsi="Arial" w:cs="Arial"/>
        </w:rPr>
        <w:t xml:space="preserve">Trust or </w:t>
      </w:r>
      <w:r w:rsidRPr="00FE2988">
        <w:rPr>
          <w:rFonts w:ascii="Arial" w:hAnsi="Arial" w:cs="Arial"/>
        </w:rPr>
        <w:t xml:space="preserve">School </w:t>
      </w:r>
      <w:r w:rsidR="009B2E6E" w:rsidRPr="00FE2988">
        <w:rPr>
          <w:rFonts w:ascii="Arial" w:hAnsi="Arial" w:cs="Arial"/>
        </w:rPr>
        <w:t xml:space="preserve">will share data if there is an issue with a </w:t>
      </w:r>
      <w:r w:rsidR="00A542C9" w:rsidRPr="00FE2988">
        <w:rPr>
          <w:rFonts w:ascii="Arial" w:hAnsi="Arial" w:cs="Arial"/>
        </w:rPr>
        <w:t>student /</w:t>
      </w:r>
      <w:r w:rsidR="009B2E6E" w:rsidRPr="00FE2988">
        <w:rPr>
          <w:rFonts w:ascii="Arial" w:hAnsi="Arial" w:cs="Arial"/>
        </w:rPr>
        <w:t xml:space="preserve">pupil or </w:t>
      </w:r>
      <w:r w:rsidR="00ED26B4" w:rsidRPr="00FE2988">
        <w:rPr>
          <w:rFonts w:ascii="Arial" w:hAnsi="Arial" w:cs="Arial"/>
        </w:rPr>
        <w:t xml:space="preserve">third party, for example, </w:t>
      </w:r>
      <w:r w:rsidR="009B2E6E" w:rsidRPr="00FE2988">
        <w:rPr>
          <w:rFonts w:ascii="Arial" w:hAnsi="Arial" w:cs="Arial"/>
        </w:rPr>
        <w:t xml:space="preserve">parent/carer that puts the safety of staff </w:t>
      </w:r>
      <w:r w:rsidR="00ED26B4" w:rsidRPr="00FE2988">
        <w:rPr>
          <w:rFonts w:ascii="Arial" w:hAnsi="Arial" w:cs="Arial"/>
        </w:rPr>
        <w:t xml:space="preserve">or others </w:t>
      </w:r>
      <w:r w:rsidR="009B2E6E" w:rsidRPr="00FE2988">
        <w:rPr>
          <w:rFonts w:ascii="Arial" w:hAnsi="Arial" w:cs="Arial"/>
        </w:rPr>
        <w:t>at risk;</w:t>
      </w:r>
    </w:p>
    <w:p w14:paraId="08FADE8E" w14:textId="4FBAB102" w:rsidR="00FE2988" w:rsidRDefault="00FA435C" w:rsidP="00FE2988">
      <w:pPr>
        <w:pStyle w:val="ListParagraph"/>
        <w:numPr>
          <w:ilvl w:val="1"/>
          <w:numId w:val="25"/>
        </w:numPr>
        <w:rPr>
          <w:rFonts w:ascii="Arial" w:hAnsi="Arial" w:cs="Arial"/>
        </w:rPr>
      </w:pPr>
      <w:r w:rsidRPr="00FE2988">
        <w:rPr>
          <w:rFonts w:ascii="Arial" w:hAnsi="Arial" w:cs="Arial"/>
        </w:rPr>
        <w:t xml:space="preserve">The </w:t>
      </w:r>
      <w:r w:rsidR="00CD1F05">
        <w:rPr>
          <w:rFonts w:ascii="Arial" w:hAnsi="Arial" w:cs="Arial"/>
        </w:rPr>
        <w:t xml:space="preserve">Trust or </w:t>
      </w:r>
      <w:r w:rsidRPr="00FE2988">
        <w:rPr>
          <w:rFonts w:ascii="Arial" w:hAnsi="Arial" w:cs="Arial"/>
        </w:rPr>
        <w:t xml:space="preserve">School </w:t>
      </w:r>
      <w:r w:rsidR="009B2E6E" w:rsidRPr="00FE2988">
        <w:rPr>
          <w:rFonts w:ascii="Arial" w:hAnsi="Arial" w:cs="Arial"/>
        </w:rPr>
        <w:t>will share data where there is a need to liaise with other agencies.</w:t>
      </w:r>
      <w:r w:rsidRPr="00FE2988">
        <w:rPr>
          <w:rFonts w:ascii="Arial" w:hAnsi="Arial" w:cs="Arial"/>
        </w:rPr>
        <w:t xml:space="preserve"> </w:t>
      </w:r>
      <w:r w:rsidR="00392DCE" w:rsidRPr="00FE2988">
        <w:rPr>
          <w:rFonts w:ascii="Arial" w:hAnsi="Arial" w:cs="Arial"/>
        </w:rPr>
        <w:t>It will</w:t>
      </w:r>
      <w:r w:rsidR="009B2E6E" w:rsidRPr="00FE2988">
        <w:rPr>
          <w:rFonts w:ascii="Arial" w:hAnsi="Arial" w:cs="Arial"/>
        </w:rPr>
        <w:t xml:space="preserve"> seek consent as necessary and appropriate before doing</w:t>
      </w:r>
      <w:r w:rsidR="00684AB1" w:rsidRPr="00FE2988">
        <w:rPr>
          <w:rFonts w:ascii="Arial" w:hAnsi="Arial" w:cs="Arial"/>
        </w:rPr>
        <w:t xml:space="preserve"> so.</w:t>
      </w:r>
      <w:r w:rsidR="002A7C92" w:rsidRPr="00FE2988">
        <w:rPr>
          <w:rFonts w:ascii="Arial" w:hAnsi="Arial" w:cs="Arial"/>
        </w:rPr>
        <w:t xml:space="preserve">   H</w:t>
      </w:r>
      <w:r w:rsidR="009B2E6E" w:rsidRPr="00FE2988">
        <w:rPr>
          <w:rFonts w:ascii="Arial" w:hAnsi="Arial" w:cs="Arial"/>
        </w:rPr>
        <w:t>owever, where child protection and safeguarding concerns apply</w:t>
      </w:r>
      <w:r w:rsidRPr="00FE2988">
        <w:rPr>
          <w:rFonts w:ascii="Arial" w:hAnsi="Arial" w:cs="Arial"/>
        </w:rPr>
        <w:t xml:space="preserve">, it </w:t>
      </w:r>
      <w:r w:rsidR="002A7C92" w:rsidRPr="00FE2988">
        <w:rPr>
          <w:rFonts w:ascii="Arial" w:hAnsi="Arial" w:cs="Arial"/>
        </w:rPr>
        <w:t>will apply the “Seven golden rules of information sharing” which provide that in limited circumstances</w:t>
      </w:r>
      <w:r w:rsidR="009B2E6E" w:rsidRPr="00FE2988">
        <w:rPr>
          <w:rFonts w:ascii="Arial" w:hAnsi="Arial" w:cs="Arial"/>
        </w:rPr>
        <w:t xml:space="preserve"> data may be shared with external agencies without the knowledge or consent of the parent </w:t>
      </w:r>
      <w:r w:rsidR="00FE2988" w:rsidRPr="00FE2988">
        <w:rPr>
          <w:rFonts w:ascii="Arial" w:hAnsi="Arial" w:cs="Arial"/>
        </w:rPr>
        <w:t>or student</w:t>
      </w:r>
      <w:r w:rsidR="009B2E6E" w:rsidRPr="00FE2988">
        <w:rPr>
          <w:rFonts w:ascii="Arial" w:hAnsi="Arial" w:cs="Arial"/>
        </w:rPr>
        <w:t>;</w:t>
      </w:r>
    </w:p>
    <w:p w14:paraId="51FC3132" w14:textId="6230B7EE" w:rsidR="00FE2988" w:rsidRDefault="00FA435C" w:rsidP="00FE2988">
      <w:pPr>
        <w:pStyle w:val="ListParagraph"/>
        <w:numPr>
          <w:ilvl w:val="1"/>
          <w:numId w:val="25"/>
        </w:numPr>
        <w:rPr>
          <w:rFonts w:ascii="Arial" w:hAnsi="Arial" w:cs="Arial"/>
        </w:rPr>
      </w:pPr>
      <w:r w:rsidRPr="00FE2988">
        <w:rPr>
          <w:rFonts w:ascii="Arial" w:hAnsi="Arial" w:cs="Arial"/>
        </w:rPr>
        <w:t xml:space="preserve">The </w:t>
      </w:r>
      <w:r w:rsidR="00CD1F05">
        <w:rPr>
          <w:rFonts w:ascii="Arial" w:hAnsi="Arial" w:cs="Arial"/>
        </w:rPr>
        <w:t xml:space="preserve">Trust or </w:t>
      </w:r>
      <w:r w:rsidRPr="00FE2988">
        <w:rPr>
          <w:rFonts w:ascii="Arial" w:hAnsi="Arial" w:cs="Arial"/>
        </w:rPr>
        <w:t xml:space="preserve">School’s </w:t>
      </w:r>
      <w:r w:rsidR="009B2E6E" w:rsidRPr="00FE2988">
        <w:rPr>
          <w:rFonts w:ascii="Arial" w:hAnsi="Arial" w:cs="Arial"/>
        </w:rPr>
        <w:t>suppliers</w:t>
      </w:r>
      <w:r w:rsidRPr="00FE2988">
        <w:rPr>
          <w:rFonts w:ascii="Arial" w:hAnsi="Arial" w:cs="Arial"/>
        </w:rPr>
        <w:t xml:space="preserve"> and </w:t>
      </w:r>
      <w:r w:rsidR="009B2E6E" w:rsidRPr="00FE2988">
        <w:rPr>
          <w:rFonts w:ascii="Arial" w:hAnsi="Arial" w:cs="Arial"/>
        </w:rPr>
        <w:t>contractors</w:t>
      </w:r>
      <w:r w:rsidR="008152EE" w:rsidRPr="00FE2988">
        <w:rPr>
          <w:rFonts w:ascii="Arial" w:hAnsi="Arial" w:cs="Arial"/>
        </w:rPr>
        <w:t xml:space="preserve"> including its data protection officer may</w:t>
      </w:r>
      <w:r w:rsidR="009B2E6E" w:rsidRPr="00FE2988">
        <w:rPr>
          <w:rFonts w:ascii="Arial" w:hAnsi="Arial" w:cs="Arial"/>
        </w:rPr>
        <w:t xml:space="preserve"> need data to</w:t>
      </w:r>
      <w:r w:rsidR="007A20BF" w:rsidRPr="00FE2988">
        <w:rPr>
          <w:rFonts w:ascii="Arial" w:hAnsi="Arial" w:cs="Arial"/>
        </w:rPr>
        <w:t xml:space="preserve"> </w:t>
      </w:r>
      <w:r w:rsidR="009B2E6E" w:rsidRPr="00FE2988">
        <w:rPr>
          <w:rFonts w:ascii="Arial" w:hAnsi="Arial" w:cs="Arial"/>
        </w:rPr>
        <w:t xml:space="preserve">provide </w:t>
      </w:r>
      <w:r w:rsidR="0030105E" w:rsidRPr="00FE2988">
        <w:rPr>
          <w:rFonts w:ascii="Arial" w:hAnsi="Arial" w:cs="Arial"/>
        </w:rPr>
        <w:t>services</w:t>
      </w:r>
      <w:r w:rsidR="009B2E6E" w:rsidRPr="00FE2988">
        <w:rPr>
          <w:rFonts w:ascii="Arial" w:hAnsi="Arial" w:cs="Arial"/>
        </w:rPr>
        <w:t xml:space="preserve">.  When </w:t>
      </w:r>
      <w:r w:rsidR="007A20BF" w:rsidRPr="00FE2988">
        <w:rPr>
          <w:rFonts w:ascii="Arial" w:hAnsi="Arial" w:cs="Arial"/>
        </w:rPr>
        <w:t xml:space="preserve">sharing </w:t>
      </w:r>
      <w:r w:rsidR="00FE2988" w:rsidRPr="00FE2988">
        <w:rPr>
          <w:rFonts w:ascii="Arial" w:hAnsi="Arial" w:cs="Arial"/>
        </w:rPr>
        <w:t>data,</w:t>
      </w:r>
      <w:r w:rsidR="007A20BF" w:rsidRPr="00FE2988">
        <w:rPr>
          <w:rFonts w:ascii="Arial" w:hAnsi="Arial" w:cs="Arial"/>
        </w:rPr>
        <w:t xml:space="preserve"> the School </w:t>
      </w:r>
      <w:r w:rsidR="00A817C1" w:rsidRPr="00FE2988">
        <w:rPr>
          <w:rFonts w:ascii="Arial" w:hAnsi="Arial" w:cs="Arial"/>
        </w:rPr>
        <w:t>will</w:t>
      </w:r>
      <w:r w:rsidR="009B2E6E" w:rsidRPr="00FE2988">
        <w:rPr>
          <w:rFonts w:ascii="Arial" w:hAnsi="Arial" w:cs="Arial"/>
        </w:rPr>
        <w:t>:</w:t>
      </w:r>
    </w:p>
    <w:p w14:paraId="467F7051" w14:textId="77777777" w:rsidR="00FE2988" w:rsidRDefault="009B2E6E" w:rsidP="00FE2988">
      <w:pPr>
        <w:pStyle w:val="ListParagraph"/>
        <w:numPr>
          <w:ilvl w:val="2"/>
          <w:numId w:val="25"/>
        </w:numPr>
        <w:rPr>
          <w:rFonts w:ascii="Arial" w:hAnsi="Arial" w:cs="Arial"/>
        </w:rPr>
      </w:pPr>
      <w:r w:rsidRPr="00FE2988">
        <w:rPr>
          <w:rFonts w:ascii="Arial" w:hAnsi="Arial" w:cs="Arial"/>
        </w:rPr>
        <w:t>Only appoint suppliers or contractors which can provide sufficient guarantees that they comply with data protection law;</w:t>
      </w:r>
    </w:p>
    <w:p w14:paraId="3B597513" w14:textId="77777777" w:rsidR="00FE2988" w:rsidRDefault="009B2E6E" w:rsidP="00FE2988">
      <w:pPr>
        <w:pStyle w:val="ListParagraph"/>
        <w:numPr>
          <w:ilvl w:val="2"/>
          <w:numId w:val="25"/>
        </w:numPr>
        <w:rPr>
          <w:rFonts w:ascii="Arial" w:hAnsi="Arial" w:cs="Arial"/>
        </w:rPr>
      </w:pPr>
      <w:r w:rsidRPr="00FE2988">
        <w:rPr>
          <w:rFonts w:ascii="Arial" w:hAnsi="Arial" w:cs="Arial"/>
        </w:rPr>
        <w:t xml:space="preserve">Establish a data processing contract with the supplier or contractor, either in the contract or as a standalone agreement, to ensure the fair and lawful processing of any personal data </w:t>
      </w:r>
      <w:r w:rsidR="001535F2" w:rsidRPr="00FE2988">
        <w:rPr>
          <w:rFonts w:ascii="Arial" w:hAnsi="Arial" w:cs="Arial"/>
        </w:rPr>
        <w:t>it shares</w:t>
      </w:r>
      <w:r w:rsidR="00684AB1" w:rsidRPr="00FE2988">
        <w:rPr>
          <w:rFonts w:ascii="Arial" w:hAnsi="Arial" w:cs="Arial"/>
        </w:rPr>
        <w:t xml:space="preserve"> where there is regular sharing</w:t>
      </w:r>
      <w:r w:rsidRPr="00FE2988">
        <w:rPr>
          <w:rFonts w:ascii="Arial" w:hAnsi="Arial" w:cs="Arial"/>
        </w:rPr>
        <w:t>;</w:t>
      </w:r>
    </w:p>
    <w:p w14:paraId="32E922BE" w14:textId="020D078C" w:rsidR="009B2E6E" w:rsidRDefault="009B2E6E" w:rsidP="00FE2988">
      <w:pPr>
        <w:pStyle w:val="ListParagraph"/>
        <w:numPr>
          <w:ilvl w:val="2"/>
          <w:numId w:val="25"/>
        </w:numPr>
        <w:rPr>
          <w:rFonts w:ascii="Arial" w:hAnsi="Arial" w:cs="Arial"/>
        </w:rPr>
      </w:pPr>
      <w:r w:rsidRPr="00FE2988">
        <w:rPr>
          <w:rFonts w:ascii="Arial" w:hAnsi="Arial" w:cs="Arial"/>
        </w:rPr>
        <w:t>Only share data that the supplier or contractor needs to carry out their service, and information necessary to keep them safe while working with</w:t>
      </w:r>
      <w:r w:rsidR="007A20BF" w:rsidRPr="00FE2988">
        <w:rPr>
          <w:rFonts w:ascii="Arial" w:hAnsi="Arial" w:cs="Arial"/>
        </w:rPr>
        <w:t xml:space="preserve"> the </w:t>
      </w:r>
      <w:r w:rsidR="00CD1F05">
        <w:rPr>
          <w:rFonts w:ascii="Arial" w:hAnsi="Arial" w:cs="Arial"/>
        </w:rPr>
        <w:t xml:space="preserve">Trust or </w:t>
      </w:r>
      <w:r w:rsidR="0030105E" w:rsidRPr="00FE2988">
        <w:rPr>
          <w:rFonts w:ascii="Arial" w:hAnsi="Arial" w:cs="Arial"/>
        </w:rPr>
        <w:t>School.</w:t>
      </w:r>
    </w:p>
    <w:p w14:paraId="30493B57" w14:textId="77777777" w:rsidR="00FE2988" w:rsidRPr="00FE2988" w:rsidRDefault="00FE2988" w:rsidP="00FE2988">
      <w:pPr>
        <w:pStyle w:val="ListParagraph"/>
        <w:ind w:left="2160"/>
        <w:rPr>
          <w:rFonts w:ascii="Arial" w:hAnsi="Arial" w:cs="Arial"/>
        </w:rPr>
      </w:pPr>
    </w:p>
    <w:p w14:paraId="34E6A299" w14:textId="48E7306B" w:rsidR="009B2E6E" w:rsidRPr="009D386C" w:rsidRDefault="007A20BF" w:rsidP="009F4570">
      <w:pPr>
        <w:pStyle w:val="ListParagraph"/>
        <w:numPr>
          <w:ilvl w:val="0"/>
          <w:numId w:val="25"/>
        </w:numPr>
        <w:rPr>
          <w:rFonts w:ascii="Arial" w:hAnsi="Arial" w:cs="Arial"/>
        </w:rPr>
      </w:pPr>
      <w:r w:rsidRPr="009D386C">
        <w:rPr>
          <w:rFonts w:ascii="Arial" w:hAnsi="Arial" w:cs="Arial"/>
        </w:rPr>
        <w:t xml:space="preserve">The </w:t>
      </w:r>
      <w:r w:rsidR="00CD1F05">
        <w:rPr>
          <w:rFonts w:ascii="Arial" w:hAnsi="Arial" w:cs="Arial"/>
        </w:rPr>
        <w:t xml:space="preserve">Trust or </w:t>
      </w:r>
      <w:r w:rsidRPr="009D386C">
        <w:rPr>
          <w:rFonts w:ascii="Arial" w:hAnsi="Arial" w:cs="Arial"/>
        </w:rPr>
        <w:t>School m</w:t>
      </w:r>
      <w:r w:rsidR="009B2E6E" w:rsidRPr="009D386C">
        <w:rPr>
          <w:rFonts w:ascii="Arial" w:hAnsi="Arial" w:cs="Arial"/>
        </w:rPr>
        <w:t xml:space="preserve">ay also share personal data with law enforcement and government bodies where </w:t>
      </w:r>
      <w:r w:rsidR="00702872" w:rsidRPr="009D386C">
        <w:rPr>
          <w:rFonts w:ascii="Arial" w:hAnsi="Arial" w:cs="Arial"/>
        </w:rPr>
        <w:t>there</w:t>
      </w:r>
      <w:r w:rsidRPr="009D386C">
        <w:rPr>
          <w:rFonts w:ascii="Arial" w:hAnsi="Arial" w:cs="Arial"/>
        </w:rPr>
        <w:t xml:space="preserve"> </w:t>
      </w:r>
      <w:r w:rsidR="009B2E6E" w:rsidRPr="009D386C">
        <w:rPr>
          <w:rFonts w:ascii="Arial" w:hAnsi="Arial" w:cs="Arial"/>
        </w:rPr>
        <w:t>is a lawful requirement / b</w:t>
      </w:r>
      <w:r w:rsidR="00BB276F" w:rsidRPr="009D386C">
        <w:rPr>
          <w:rFonts w:ascii="Arial" w:hAnsi="Arial" w:cs="Arial"/>
        </w:rPr>
        <w:t>asis for us to do so, including</w:t>
      </w:r>
      <w:r w:rsidR="009B2E6E" w:rsidRPr="009D386C">
        <w:rPr>
          <w:rFonts w:ascii="Arial" w:hAnsi="Arial" w:cs="Arial"/>
        </w:rPr>
        <w:t>:</w:t>
      </w:r>
    </w:p>
    <w:p w14:paraId="0EF89DAE" w14:textId="77777777" w:rsidR="009B2E6E" w:rsidRPr="009D386C" w:rsidRDefault="00BB276F" w:rsidP="009F4570">
      <w:pPr>
        <w:pStyle w:val="ListParagraph"/>
        <w:numPr>
          <w:ilvl w:val="1"/>
          <w:numId w:val="25"/>
        </w:numPr>
        <w:rPr>
          <w:rFonts w:ascii="Arial" w:hAnsi="Arial" w:cs="Arial"/>
        </w:rPr>
      </w:pPr>
      <w:r w:rsidRPr="009D386C">
        <w:rPr>
          <w:rFonts w:ascii="Arial" w:hAnsi="Arial" w:cs="Arial"/>
        </w:rPr>
        <w:t>For t</w:t>
      </w:r>
      <w:r w:rsidR="009B2E6E" w:rsidRPr="009D386C">
        <w:rPr>
          <w:rFonts w:ascii="Arial" w:hAnsi="Arial" w:cs="Arial"/>
        </w:rPr>
        <w:t>he prevention or detection of crime and/or fraud;</w:t>
      </w:r>
    </w:p>
    <w:p w14:paraId="72C5C45F" w14:textId="77777777" w:rsidR="009B2E6E" w:rsidRPr="009D386C" w:rsidRDefault="00BB276F" w:rsidP="009F4570">
      <w:pPr>
        <w:pStyle w:val="ListParagraph"/>
        <w:numPr>
          <w:ilvl w:val="1"/>
          <w:numId w:val="25"/>
        </w:numPr>
        <w:rPr>
          <w:rFonts w:ascii="Arial" w:hAnsi="Arial" w:cs="Arial"/>
        </w:rPr>
      </w:pPr>
      <w:r w:rsidRPr="009D386C">
        <w:rPr>
          <w:rFonts w:ascii="Arial" w:hAnsi="Arial" w:cs="Arial"/>
        </w:rPr>
        <w:t>For t</w:t>
      </w:r>
      <w:r w:rsidR="009B2E6E" w:rsidRPr="009D386C">
        <w:rPr>
          <w:rFonts w:ascii="Arial" w:hAnsi="Arial" w:cs="Arial"/>
        </w:rPr>
        <w:t>he apprehension or prosecution of offenders;</w:t>
      </w:r>
    </w:p>
    <w:p w14:paraId="280B5824" w14:textId="77777777" w:rsidR="009B2E6E" w:rsidRPr="009D386C" w:rsidRDefault="00BB276F" w:rsidP="009F4570">
      <w:pPr>
        <w:pStyle w:val="ListParagraph"/>
        <w:numPr>
          <w:ilvl w:val="1"/>
          <w:numId w:val="25"/>
        </w:numPr>
        <w:rPr>
          <w:rFonts w:ascii="Arial" w:hAnsi="Arial" w:cs="Arial"/>
        </w:rPr>
      </w:pPr>
      <w:r w:rsidRPr="009D386C">
        <w:rPr>
          <w:rFonts w:ascii="Arial" w:hAnsi="Arial" w:cs="Arial"/>
        </w:rPr>
        <w:t>For t</w:t>
      </w:r>
      <w:r w:rsidR="009B2E6E" w:rsidRPr="009D386C">
        <w:rPr>
          <w:rFonts w:ascii="Arial" w:hAnsi="Arial" w:cs="Arial"/>
        </w:rPr>
        <w:t>he assessment or collection of tax owed to HMRC;</w:t>
      </w:r>
    </w:p>
    <w:p w14:paraId="564118A5" w14:textId="77777777" w:rsidR="009B2E6E" w:rsidRPr="009D386C" w:rsidRDefault="009B2E6E" w:rsidP="009F4570">
      <w:pPr>
        <w:pStyle w:val="ListParagraph"/>
        <w:numPr>
          <w:ilvl w:val="1"/>
          <w:numId w:val="25"/>
        </w:numPr>
        <w:rPr>
          <w:rFonts w:ascii="Arial" w:hAnsi="Arial" w:cs="Arial"/>
        </w:rPr>
      </w:pPr>
      <w:r w:rsidRPr="009D386C">
        <w:rPr>
          <w:rFonts w:ascii="Arial" w:hAnsi="Arial" w:cs="Arial"/>
        </w:rPr>
        <w:t>In connection with legal proceedings;</w:t>
      </w:r>
    </w:p>
    <w:p w14:paraId="1A5B5B4B" w14:textId="01A392B1" w:rsidR="009D386C" w:rsidRDefault="00BB276F" w:rsidP="009F4570">
      <w:pPr>
        <w:pStyle w:val="ListParagraph"/>
        <w:numPr>
          <w:ilvl w:val="1"/>
          <w:numId w:val="25"/>
        </w:numPr>
        <w:rPr>
          <w:rFonts w:ascii="Arial" w:hAnsi="Arial" w:cs="Arial"/>
        </w:rPr>
      </w:pPr>
      <w:r w:rsidRPr="009D386C">
        <w:rPr>
          <w:rFonts w:ascii="Arial" w:hAnsi="Arial" w:cs="Arial"/>
        </w:rPr>
        <w:t>For r</w:t>
      </w:r>
      <w:r w:rsidR="009B2E6E" w:rsidRPr="009D386C">
        <w:rPr>
          <w:rFonts w:ascii="Arial" w:hAnsi="Arial" w:cs="Arial"/>
        </w:rPr>
        <w:t xml:space="preserve">esearch and statistical purposes, as long as personal data is sufficiently </w:t>
      </w:r>
      <w:r w:rsidR="00FE2988" w:rsidRPr="009D386C">
        <w:rPr>
          <w:rFonts w:ascii="Arial" w:hAnsi="Arial" w:cs="Arial"/>
        </w:rPr>
        <w:t>anonymised,</w:t>
      </w:r>
      <w:r w:rsidR="009B2E6E" w:rsidRPr="009D386C">
        <w:rPr>
          <w:rFonts w:ascii="Arial" w:hAnsi="Arial" w:cs="Arial"/>
        </w:rPr>
        <w:t xml:space="preserve"> or consent has been provided.</w:t>
      </w:r>
    </w:p>
    <w:p w14:paraId="2D38B26B" w14:textId="6839594E" w:rsidR="00614757" w:rsidRDefault="009D386C" w:rsidP="0037584D">
      <w:pPr>
        <w:rPr>
          <w:rFonts w:ascii="Arial" w:hAnsi="Arial" w:cs="Arial"/>
        </w:rPr>
      </w:pPr>
      <w:r w:rsidRPr="005B1483">
        <w:rPr>
          <w:rFonts w:ascii="Arial" w:hAnsi="Arial" w:cs="Arial"/>
        </w:rPr>
        <w:t>T</w:t>
      </w:r>
      <w:r w:rsidR="007A20BF" w:rsidRPr="005B1483">
        <w:rPr>
          <w:rFonts w:ascii="Arial" w:hAnsi="Arial" w:cs="Arial"/>
        </w:rPr>
        <w:t xml:space="preserve">he </w:t>
      </w:r>
      <w:r w:rsidR="00CD1F05">
        <w:rPr>
          <w:rFonts w:ascii="Arial" w:hAnsi="Arial" w:cs="Arial"/>
        </w:rPr>
        <w:t xml:space="preserve">Trust or </w:t>
      </w:r>
      <w:r w:rsidR="007A20BF" w:rsidRPr="005B1483">
        <w:rPr>
          <w:rFonts w:ascii="Arial" w:hAnsi="Arial" w:cs="Arial"/>
        </w:rPr>
        <w:t xml:space="preserve">School </w:t>
      </w:r>
      <w:r w:rsidR="009B2E6E" w:rsidRPr="005B1483">
        <w:rPr>
          <w:rFonts w:ascii="Arial" w:hAnsi="Arial" w:cs="Arial"/>
        </w:rPr>
        <w:t>may also share personal data with emergency services and local authorities to help t</w:t>
      </w:r>
      <w:r w:rsidR="001D51B5">
        <w:rPr>
          <w:rFonts w:ascii="Arial" w:hAnsi="Arial" w:cs="Arial"/>
        </w:rPr>
        <w:t>h</w:t>
      </w:r>
      <w:r w:rsidR="009B2E6E" w:rsidRPr="005B1483">
        <w:rPr>
          <w:rFonts w:ascii="Arial" w:hAnsi="Arial" w:cs="Arial"/>
        </w:rPr>
        <w:t>em to respond to an emergency situation that affects pupils</w:t>
      </w:r>
      <w:r w:rsidR="00A542C9" w:rsidRPr="005B1483">
        <w:rPr>
          <w:rFonts w:ascii="Arial" w:hAnsi="Arial" w:cs="Arial"/>
        </w:rPr>
        <w:t>/ students</w:t>
      </w:r>
      <w:r w:rsidR="009B2E6E" w:rsidRPr="005B1483">
        <w:rPr>
          <w:rFonts w:ascii="Arial" w:hAnsi="Arial" w:cs="Arial"/>
        </w:rPr>
        <w:t xml:space="preserve"> or staff.</w:t>
      </w:r>
    </w:p>
    <w:p w14:paraId="24E048B5" w14:textId="77777777" w:rsidR="001528D3" w:rsidRPr="0037584D" w:rsidRDefault="001528D3" w:rsidP="0037584D"/>
    <w:p w14:paraId="5968CA5C" w14:textId="138EC1B0" w:rsidR="002604BB" w:rsidRPr="00491AF0" w:rsidRDefault="002604BB" w:rsidP="0037584D">
      <w:pPr>
        <w:pStyle w:val="Heading2"/>
        <w:numPr>
          <w:ilvl w:val="0"/>
          <w:numId w:val="26"/>
        </w:numPr>
        <w:spacing w:before="0"/>
        <w:rPr>
          <w:rFonts w:ascii="Arial" w:hAnsi="Arial" w:cs="Arial"/>
          <w:color w:val="7030A0"/>
          <w:sz w:val="24"/>
        </w:rPr>
      </w:pPr>
      <w:bookmarkStart w:id="9" w:name="_Toc120537775"/>
      <w:r w:rsidRPr="00491AF0">
        <w:rPr>
          <w:rFonts w:ascii="Arial" w:hAnsi="Arial" w:cs="Arial"/>
          <w:color w:val="7030A0"/>
          <w:sz w:val="24"/>
        </w:rPr>
        <w:lastRenderedPageBreak/>
        <w:t>Data Protection by Design and Default</w:t>
      </w:r>
      <w:bookmarkEnd w:id="9"/>
    </w:p>
    <w:p w14:paraId="242816CC" w14:textId="77777777" w:rsidR="002E00E3" w:rsidRPr="00D3471E" w:rsidRDefault="002E00E3" w:rsidP="0030105E">
      <w:pPr>
        <w:spacing w:after="0"/>
        <w:rPr>
          <w:rFonts w:ascii="Arial" w:hAnsi="Arial" w:cs="Arial"/>
        </w:rPr>
      </w:pPr>
    </w:p>
    <w:p w14:paraId="30FF4EC0" w14:textId="77777777" w:rsidR="002E00E3" w:rsidRPr="00D3471E" w:rsidRDefault="002E00E3" w:rsidP="008C5276">
      <w:pPr>
        <w:jc w:val="both"/>
        <w:rPr>
          <w:rFonts w:ascii="Arial" w:hAnsi="Arial" w:cs="Arial"/>
        </w:rPr>
      </w:pPr>
      <w:r w:rsidRPr="00D3471E">
        <w:rPr>
          <w:rFonts w:ascii="Arial" w:hAnsi="Arial" w:cs="Arial"/>
        </w:rPr>
        <w:t>The School has a legal obligation to integrate appropriate technical and organisational measures into all of its processing activities, and to consider this aspect before embarking on any new type of processing activity.</w:t>
      </w:r>
    </w:p>
    <w:p w14:paraId="4F8199D6" w14:textId="77777777" w:rsidR="008C5276" w:rsidRDefault="002E00E3" w:rsidP="008C5276">
      <w:pPr>
        <w:jc w:val="both"/>
        <w:rPr>
          <w:rFonts w:ascii="Arial" w:hAnsi="Arial" w:cs="Arial"/>
        </w:rPr>
      </w:pPr>
      <w:r w:rsidRPr="00D3471E">
        <w:rPr>
          <w:rFonts w:ascii="Arial" w:hAnsi="Arial" w:cs="Arial"/>
        </w:rPr>
        <w:t xml:space="preserve">It is a statutory requirement that any activity involving a high risk to the data protection rights of the individual when processing personal data be assessed by the Data Protection Impact Assessment. Prior to the assumption of any such activity i-west must be consulted and an initial screening be conducted assessing risk. </w:t>
      </w:r>
    </w:p>
    <w:p w14:paraId="4D0BFD5B" w14:textId="0E1354E1" w:rsidR="00FC4F5C" w:rsidRDefault="002E00E3" w:rsidP="008C5276">
      <w:pPr>
        <w:jc w:val="both"/>
        <w:rPr>
          <w:rFonts w:ascii="Arial" w:hAnsi="Arial" w:cs="Arial"/>
        </w:rPr>
      </w:pPr>
      <w:r w:rsidRPr="00E80EF2">
        <w:rPr>
          <w:rFonts w:ascii="Arial" w:hAnsi="Arial" w:cs="Arial"/>
        </w:rPr>
        <w:t>P</w:t>
      </w:r>
      <w:r w:rsidR="009D386C" w:rsidRPr="00E80EF2">
        <w:rPr>
          <w:rFonts w:ascii="Arial" w:hAnsi="Arial" w:cs="Arial"/>
        </w:rPr>
        <w:t>lease refer to the</w:t>
      </w:r>
      <w:r w:rsidR="00E80EF2" w:rsidRPr="00E80EF2">
        <w:rPr>
          <w:rFonts w:ascii="Arial" w:hAnsi="Arial" w:cs="Arial"/>
        </w:rPr>
        <w:t xml:space="preserve"> Trusts</w:t>
      </w:r>
      <w:r w:rsidR="009D386C" w:rsidRPr="00E80EF2">
        <w:rPr>
          <w:rFonts w:ascii="Arial" w:hAnsi="Arial" w:cs="Arial"/>
        </w:rPr>
        <w:t xml:space="preserve"> S</w:t>
      </w:r>
      <w:r w:rsidRPr="00E80EF2">
        <w:rPr>
          <w:rFonts w:ascii="Arial" w:hAnsi="Arial" w:cs="Arial"/>
        </w:rPr>
        <w:t xml:space="preserve">ecurity </w:t>
      </w:r>
      <w:r w:rsidR="009D386C" w:rsidRPr="00E80EF2">
        <w:rPr>
          <w:rFonts w:ascii="Arial" w:hAnsi="Arial" w:cs="Arial"/>
        </w:rPr>
        <w:t>P</w:t>
      </w:r>
      <w:r w:rsidRPr="00E80EF2">
        <w:rPr>
          <w:rFonts w:ascii="Arial" w:hAnsi="Arial" w:cs="Arial"/>
        </w:rPr>
        <w:t>olicy</w:t>
      </w:r>
      <w:r w:rsidR="00E80EF2" w:rsidRPr="00E80EF2">
        <w:rPr>
          <w:rFonts w:ascii="Arial" w:hAnsi="Arial" w:cs="Arial"/>
        </w:rPr>
        <w:t xml:space="preserve"> </w:t>
      </w:r>
      <w:r w:rsidRPr="00E80EF2">
        <w:rPr>
          <w:rFonts w:ascii="Arial" w:hAnsi="Arial" w:cs="Arial"/>
        </w:rPr>
        <w:t>for further detail as to how the School implements this principle in practice</w:t>
      </w:r>
      <w:r w:rsidR="002B4CEF" w:rsidRPr="00E80EF2">
        <w:rPr>
          <w:rFonts w:ascii="Arial" w:hAnsi="Arial" w:cs="Arial"/>
        </w:rPr>
        <w:t>.</w:t>
      </w:r>
    </w:p>
    <w:p w14:paraId="066E6107" w14:textId="77777777" w:rsidR="001528D3" w:rsidRPr="00D3471E" w:rsidRDefault="001528D3" w:rsidP="008C5276">
      <w:pPr>
        <w:jc w:val="both"/>
        <w:rPr>
          <w:rFonts w:ascii="Arial" w:hAnsi="Arial" w:cs="Arial"/>
        </w:rPr>
      </w:pPr>
    </w:p>
    <w:p w14:paraId="60036BBE" w14:textId="66A945C4" w:rsidR="00767029" w:rsidRPr="00491AF0" w:rsidRDefault="00D3033C" w:rsidP="0037584D">
      <w:pPr>
        <w:pStyle w:val="Heading2"/>
        <w:numPr>
          <w:ilvl w:val="0"/>
          <w:numId w:val="26"/>
        </w:numPr>
        <w:rPr>
          <w:rFonts w:ascii="Arial" w:hAnsi="Arial" w:cs="Arial"/>
          <w:color w:val="7030A0"/>
          <w:sz w:val="24"/>
        </w:rPr>
      </w:pPr>
      <w:bookmarkStart w:id="10" w:name="_Toc120537776"/>
      <w:r w:rsidRPr="00491AF0">
        <w:rPr>
          <w:rFonts w:ascii="Arial" w:hAnsi="Arial" w:cs="Arial"/>
          <w:color w:val="7030A0"/>
          <w:sz w:val="24"/>
        </w:rPr>
        <w:t>Personal data b</w:t>
      </w:r>
      <w:r w:rsidR="00767029" w:rsidRPr="00491AF0">
        <w:rPr>
          <w:rFonts w:ascii="Arial" w:hAnsi="Arial" w:cs="Arial"/>
          <w:color w:val="7030A0"/>
          <w:sz w:val="24"/>
        </w:rPr>
        <w:t>reaches or near misses</w:t>
      </w:r>
      <w:bookmarkEnd w:id="10"/>
    </w:p>
    <w:p w14:paraId="7E493023" w14:textId="77777777" w:rsidR="009D386C" w:rsidRPr="009D386C" w:rsidRDefault="009D386C" w:rsidP="009D386C">
      <w:pPr>
        <w:spacing w:after="0"/>
      </w:pPr>
    </w:p>
    <w:p w14:paraId="58C89FEE" w14:textId="77777777" w:rsidR="00D3033C" w:rsidRPr="00D3471E" w:rsidRDefault="00D3033C" w:rsidP="008C5276">
      <w:pPr>
        <w:jc w:val="both"/>
        <w:rPr>
          <w:rFonts w:ascii="Arial" w:hAnsi="Arial" w:cs="Arial"/>
        </w:rPr>
      </w:pPr>
      <w:r w:rsidRPr="00D3471E">
        <w:rPr>
          <w:rFonts w:ascii="Arial" w:hAnsi="Arial" w:cs="Arial"/>
        </w:rPr>
        <w:t xml:space="preserve">A personal data breach is defined as </w:t>
      </w:r>
      <w:r w:rsidRPr="0030105E">
        <w:rPr>
          <w:rFonts w:ascii="Arial" w:hAnsi="Arial" w:cs="Arial"/>
          <w:i/>
        </w:rPr>
        <w:t>“a breach of security leading to the accidental or unlawful destruction, loss, alteration, unauthorised disclosure of, or access to, personal data transmitted, stored or otherwise processed in connection with the provision of a public electronic communications service.”</w:t>
      </w:r>
      <w:r w:rsidRPr="00D3471E">
        <w:rPr>
          <w:rFonts w:ascii="Arial" w:hAnsi="Arial" w:cs="Arial"/>
        </w:rPr>
        <w:t xml:space="preserve">  It may be deliberate or accidental.</w:t>
      </w:r>
    </w:p>
    <w:p w14:paraId="23AC58FC" w14:textId="77777777" w:rsidR="00767029" w:rsidRPr="00D3471E" w:rsidRDefault="00767029" w:rsidP="008C5276">
      <w:pPr>
        <w:jc w:val="both"/>
        <w:rPr>
          <w:rFonts w:ascii="Arial" w:hAnsi="Arial" w:cs="Arial"/>
        </w:rPr>
      </w:pPr>
      <w:r w:rsidRPr="00D3471E">
        <w:rPr>
          <w:rFonts w:ascii="Arial" w:hAnsi="Arial" w:cs="Arial"/>
        </w:rPr>
        <w:t xml:space="preserve">Wherever it is believed that a security incident has occurred or a ‘near miss’ has occurred, the staff member must inform the Headteacher and DPO </w:t>
      </w:r>
      <w:r w:rsidRPr="00D3471E">
        <w:rPr>
          <w:rFonts w:ascii="Arial" w:hAnsi="Arial" w:cs="Arial"/>
          <w:b/>
        </w:rPr>
        <w:t>immediately</w:t>
      </w:r>
      <w:r w:rsidRPr="00D3471E">
        <w:rPr>
          <w:rFonts w:ascii="Arial" w:hAnsi="Arial" w:cs="Arial"/>
        </w:rPr>
        <w:t xml:space="preserve"> in order that an assessment can be made as to whether the ICO</w:t>
      </w:r>
      <w:r w:rsidR="00190D8E" w:rsidRPr="00D3471E">
        <w:rPr>
          <w:rFonts w:ascii="Arial" w:hAnsi="Arial" w:cs="Arial"/>
        </w:rPr>
        <w:t xml:space="preserve"> </w:t>
      </w:r>
      <w:r w:rsidRPr="00D3471E">
        <w:rPr>
          <w:rFonts w:ascii="Arial" w:hAnsi="Arial" w:cs="Arial"/>
        </w:rPr>
        <w:t>should be informed within 7</w:t>
      </w:r>
      <w:r w:rsidR="00190D8E" w:rsidRPr="00D3471E">
        <w:rPr>
          <w:rFonts w:ascii="Arial" w:hAnsi="Arial" w:cs="Arial"/>
        </w:rPr>
        <w:t xml:space="preserve">2 hours as is legally required, and / or those data subjects affected by the breach. </w:t>
      </w:r>
      <w:r w:rsidRPr="00D3471E">
        <w:rPr>
          <w:rFonts w:ascii="Arial" w:hAnsi="Arial" w:cs="Arial"/>
        </w:rPr>
        <w:t xml:space="preserve"> The learning culture within the organisation seeks the avoidance of a blame culture and is key to allowing individuals the confidence to report genuine mistakes.</w:t>
      </w:r>
    </w:p>
    <w:p w14:paraId="25DE8820" w14:textId="773353AF" w:rsidR="00E157DF" w:rsidRPr="00D464E6" w:rsidRDefault="00767029" w:rsidP="008C5276">
      <w:pPr>
        <w:jc w:val="both"/>
        <w:rPr>
          <w:rFonts w:ascii="Arial" w:hAnsi="Arial" w:cs="Arial"/>
        </w:rPr>
      </w:pPr>
      <w:r w:rsidRPr="00D3471E">
        <w:rPr>
          <w:rFonts w:ascii="Arial" w:hAnsi="Arial" w:cs="Arial"/>
        </w:rPr>
        <w:t xml:space="preserve">Further details on security incidents and data breaches can be </w:t>
      </w:r>
      <w:r w:rsidR="0093062F" w:rsidRPr="00D3471E">
        <w:rPr>
          <w:rFonts w:ascii="Arial" w:hAnsi="Arial" w:cs="Arial"/>
        </w:rPr>
        <w:t>found in</w:t>
      </w:r>
      <w:r w:rsidR="00D3033C" w:rsidRPr="00D3471E">
        <w:rPr>
          <w:rFonts w:ascii="Arial" w:hAnsi="Arial" w:cs="Arial"/>
        </w:rPr>
        <w:t xml:space="preserve"> </w:t>
      </w:r>
      <w:r w:rsidR="009D386C" w:rsidRPr="00D464E6">
        <w:rPr>
          <w:rFonts w:ascii="Arial" w:hAnsi="Arial" w:cs="Arial"/>
        </w:rPr>
        <w:t xml:space="preserve">the Data </w:t>
      </w:r>
      <w:r w:rsidR="0093062F" w:rsidRPr="00D464E6">
        <w:rPr>
          <w:rFonts w:ascii="Arial" w:hAnsi="Arial" w:cs="Arial"/>
        </w:rPr>
        <w:t>Breach P</w:t>
      </w:r>
      <w:r w:rsidR="00D464E6" w:rsidRPr="00D464E6">
        <w:rPr>
          <w:rFonts w:ascii="Arial" w:hAnsi="Arial" w:cs="Arial"/>
        </w:rPr>
        <w:t xml:space="preserve">rocedure. </w:t>
      </w:r>
    </w:p>
    <w:p w14:paraId="216CCCD9" w14:textId="77777777" w:rsidR="001528D3" w:rsidRDefault="001528D3" w:rsidP="008C5276">
      <w:pPr>
        <w:jc w:val="both"/>
        <w:rPr>
          <w:rFonts w:ascii="Arial" w:hAnsi="Arial" w:cs="Arial"/>
          <w:highlight w:val="yellow"/>
        </w:rPr>
      </w:pPr>
    </w:p>
    <w:p w14:paraId="6518FF87" w14:textId="408257A1" w:rsidR="002A6A32" w:rsidRPr="00491AF0" w:rsidRDefault="002A6A32" w:rsidP="0037584D">
      <w:pPr>
        <w:pStyle w:val="ListParagraph"/>
        <w:numPr>
          <w:ilvl w:val="0"/>
          <w:numId w:val="26"/>
        </w:numPr>
        <w:rPr>
          <w:rFonts w:ascii="Arial" w:hAnsi="Arial" w:cs="Arial"/>
          <w:b/>
          <w:bCs/>
          <w:color w:val="7030A0"/>
          <w:sz w:val="24"/>
        </w:rPr>
      </w:pPr>
      <w:r w:rsidRPr="00491AF0">
        <w:rPr>
          <w:rFonts w:ascii="Arial" w:hAnsi="Arial" w:cs="Arial"/>
          <w:b/>
          <w:bCs/>
          <w:color w:val="7030A0"/>
          <w:sz w:val="24"/>
        </w:rPr>
        <w:t xml:space="preserve">Biometric Recognition Systems </w:t>
      </w:r>
    </w:p>
    <w:p w14:paraId="75110AA4" w14:textId="34B790D3" w:rsidR="003035DF" w:rsidRPr="005F2F6D" w:rsidRDefault="002A6A32" w:rsidP="000A2C09">
      <w:pPr>
        <w:jc w:val="both"/>
        <w:rPr>
          <w:rFonts w:ascii="Arial" w:hAnsi="Arial" w:cs="Arial"/>
        </w:rPr>
      </w:pPr>
      <w:r w:rsidRPr="005F2F6D">
        <w:rPr>
          <w:rFonts w:ascii="Arial" w:hAnsi="Arial" w:cs="Arial"/>
        </w:rPr>
        <w:t xml:space="preserve">Biometric data </w:t>
      </w:r>
      <w:r w:rsidR="003035DF" w:rsidRPr="005F2F6D">
        <w:rPr>
          <w:rFonts w:ascii="Arial" w:hAnsi="Arial" w:cs="Arial"/>
        </w:rPr>
        <w:t xml:space="preserve">consists of personal information about an individual’s physical or behavioural characteristics which may be used to identify that person.  It </w:t>
      </w:r>
      <w:r w:rsidRPr="005F2F6D">
        <w:rPr>
          <w:rFonts w:ascii="Arial" w:hAnsi="Arial" w:cs="Arial"/>
        </w:rPr>
        <w:t xml:space="preserve">may </w:t>
      </w:r>
      <w:r w:rsidR="007C683F" w:rsidRPr="005F2F6D">
        <w:rPr>
          <w:rFonts w:ascii="Arial" w:hAnsi="Arial" w:cs="Arial"/>
        </w:rPr>
        <w:t xml:space="preserve">take </w:t>
      </w:r>
      <w:r w:rsidRPr="005F2F6D">
        <w:rPr>
          <w:rFonts w:ascii="Arial" w:hAnsi="Arial" w:cs="Arial"/>
        </w:rPr>
        <w:t xml:space="preserve">the form of fingerprint, voice or facial recognition.  </w:t>
      </w:r>
      <w:r w:rsidR="00470A3D">
        <w:rPr>
          <w:rFonts w:ascii="Arial" w:hAnsi="Arial" w:cs="Arial"/>
        </w:rPr>
        <w:t>At the time of this policy the Trust does not currently hold</w:t>
      </w:r>
      <w:r w:rsidRPr="005F2F6D">
        <w:rPr>
          <w:rFonts w:ascii="Arial" w:hAnsi="Arial" w:cs="Arial"/>
        </w:rPr>
        <w:t xml:space="preserve"> biometric </w:t>
      </w:r>
      <w:r w:rsidR="00E80EF2">
        <w:rPr>
          <w:rFonts w:ascii="Arial" w:hAnsi="Arial" w:cs="Arial"/>
        </w:rPr>
        <w:t>data</w:t>
      </w:r>
      <w:r w:rsidR="00470A3D">
        <w:rPr>
          <w:rFonts w:ascii="Arial" w:hAnsi="Arial" w:cs="Arial"/>
        </w:rPr>
        <w:t>.</w:t>
      </w:r>
    </w:p>
    <w:p w14:paraId="29D23136" w14:textId="0B7BA371" w:rsidR="003035DF" w:rsidRPr="005F2F6D" w:rsidRDefault="00EF3576" w:rsidP="000A2C09">
      <w:pPr>
        <w:jc w:val="both"/>
        <w:rPr>
          <w:rFonts w:ascii="Arial" w:hAnsi="Arial" w:cs="Arial"/>
        </w:rPr>
      </w:pPr>
      <w:r w:rsidRPr="005F2F6D">
        <w:rPr>
          <w:rFonts w:ascii="Arial" w:hAnsi="Arial" w:cs="Arial"/>
        </w:rPr>
        <w:t xml:space="preserve">We will undertake a data protection impact assessment before implementing any new </w:t>
      </w:r>
      <w:r w:rsidR="00DC1BB0">
        <w:rPr>
          <w:rFonts w:ascii="Arial" w:hAnsi="Arial" w:cs="Arial"/>
        </w:rPr>
        <w:t xml:space="preserve">biometric </w:t>
      </w:r>
      <w:r w:rsidRPr="005F2F6D">
        <w:rPr>
          <w:rFonts w:ascii="Arial" w:hAnsi="Arial" w:cs="Arial"/>
        </w:rPr>
        <w:t>system to assess the impact on individuals</w:t>
      </w:r>
      <w:r w:rsidR="00DC1BB0">
        <w:rPr>
          <w:rFonts w:ascii="Arial" w:hAnsi="Arial" w:cs="Arial"/>
        </w:rPr>
        <w:t>.</w:t>
      </w:r>
    </w:p>
    <w:p w14:paraId="7FB6B35D" w14:textId="77777777" w:rsidR="003035DF" w:rsidRPr="005F2F6D" w:rsidRDefault="000B54AA" w:rsidP="000A2C09">
      <w:pPr>
        <w:jc w:val="both"/>
        <w:rPr>
          <w:rFonts w:ascii="Arial" w:hAnsi="Arial" w:cs="Arial"/>
        </w:rPr>
      </w:pPr>
      <w:r w:rsidRPr="005F2F6D">
        <w:rPr>
          <w:rFonts w:ascii="Arial" w:hAnsi="Arial" w:cs="Arial"/>
        </w:rPr>
        <w:t>In accordance with the Protection of Freedoms Act 2012, o</w:t>
      </w:r>
      <w:r w:rsidR="003035DF" w:rsidRPr="005F2F6D">
        <w:rPr>
          <w:rFonts w:ascii="Arial" w:hAnsi="Arial" w:cs="Arial"/>
        </w:rPr>
        <w:t xml:space="preserve">nce satisfied, we will </w:t>
      </w:r>
      <w:r w:rsidR="00C93FD6" w:rsidRPr="005F2F6D">
        <w:rPr>
          <w:rFonts w:ascii="Arial" w:hAnsi="Arial" w:cs="Arial"/>
        </w:rPr>
        <w:t xml:space="preserve">notify  all </w:t>
      </w:r>
      <w:r w:rsidRPr="005F2F6D">
        <w:rPr>
          <w:rFonts w:ascii="Arial" w:hAnsi="Arial" w:cs="Arial"/>
        </w:rPr>
        <w:t xml:space="preserve">those will parental responsibility </w:t>
      </w:r>
      <w:r w:rsidR="003035DF" w:rsidRPr="005F2F6D">
        <w:rPr>
          <w:rFonts w:ascii="Arial" w:hAnsi="Arial" w:cs="Arial"/>
        </w:rPr>
        <w:t>in the case of any student under 18,</w:t>
      </w:r>
      <w:r w:rsidRPr="005F2F6D">
        <w:rPr>
          <w:rFonts w:ascii="Arial" w:hAnsi="Arial" w:cs="Arial"/>
        </w:rPr>
        <w:t xml:space="preserve"> unless this is impractical (for example the whereabouts of the parent is unknown or if there is a </w:t>
      </w:r>
      <w:r w:rsidRPr="005F2F6D">
        <w:rPr>
          <w:rFonts w:ascii="Arial" w:hAnsi="Arial" w:cs="Arial"/>
        </w:rPr>
        <w:lastRenderedPageBreak/>
        <w:t xml:space="preserve">safeguarding issue) </w:t>
      </w:r>
      <w:r w:rsidR="003035DF" w:rsidRPr="005F2F6D">
        <w:rPr>
          <w:rFonts w:ascii="Arial" w:hAnsi="Arial" w:cs="Arial"/>
        </w:rPr>
        <w:t xml:space="preserve"> and may only proceed if we have at least one positive</w:t>
      </w:r>
      <w:r w:rsidR="00C93FD6" w:rsidRPr="005F2F6D">
        <w:rPr>
          <w:rFonts w:ascii="Arial" w:hAnsi="Arial" w:cs="Arial"/>
        </w:rPr>
        <w:t xml:space="preserve"> written </w:t>
      </w:r>
      <w:r w:rsidR="003035DF" w:rsidRPr="005F2F6D">
        <w:rPr>
          <w:rFonts w:ascii="Arial" w:hAnsi="Arial" w:cs="Arial"/>
        </w:rPr>
        <w:t>consent</w:t>
      </w:r>
      <w:r w:rsidR="00C93FD6" w:rsidRPr="005F2F6D">
        <w:rPr>
          <w:rFonts w:ascii="Arial" w:hAnsi="Arial" w:cs="Arial"/>
        </w:rPr>
        <w:t>,</w:t>
      </w:r>
      <w:r w:rsidR="003035DF" w:rsidRPr="005F2F6D">
        <w:rPr>
          <w:rFonts w:ascii="Arial" w:hAnsi="Arial" w:cs="Arial"/>
        </w:rPr>
        <w:t xml:space="preserve"> and no</w:t>
      </w:r>
      <w:r w:rsidR="00C93FD6" w:rsidRPr="005F2F6D">
        <w:rPr>
          <w:rFonts w:ascii="Arial" w:hAnsi="Arial" w:cs="Arial"/>
        </w:rPr>
        <w:t xml:space="preserve"> written parental objection</w:t>
      </w:r>
      <w:r w:rsidR="003035DF" w:rsidRPr="005F2F6D">
        <w:rPr>
          <w:rFonts w:ascii="Arial" w:hAnsi="Arial" w:cs="Arial"/>
        </w:rPr>
        <w:t xml:space="preserve">.   We will not proceed to </w:t>
      </w:r>
      <w:r w:rsidRPr="005F2F6D">
        <w:rPr>
          <w:rFonts w:ascii="Arial" w:hAnsi="Arial" w:cs="Arial"/>
        </w:rPr>
        <w:t xml:space="preserve">process </w:t>
      </w:r>
      <w:r w:rsidR="003035DF" w:rsidRPr="005F2F6D">
        <w:rPr>
          <w:rFonts w:ascii="Arial" w:hAnsi="Arial" w:cs="Arial"/>
        </w:rPr>
        <w:t xml:space="preserve">the information if the student themselves objects.  </w:t>
      </w:r>
      <w:r w:rsidRPr="005F2F6D">
        <w:rPr>
          <w:rFonts w:ascii="Arial" w:hAnsi="Arial" w:cs="Arial"/>
        </w:rPr>
        <w:t xml:space="preserve">  Either parents or the student may wit</w:t>
      </w:r>
      <w:r w:rsidR="00C93FD6" w:rsidRPr="005F2F6D">
        <w:rPr>
          <w:rFonts w:ascii="Arial" w:hAnsi="Arial" w:cs="Arial"/>
        </w:rPr>
        <w:t>hdraw their consent at any time, although parents must object in writing.</w:t>
      </w:r>
      <w:r w:rsidRPr="005F2F6D">
        <w:rPr>
          <w:rFonts w:ascii="Arial" w:hAnsi="Arial" w:cs="Arial"/>
        </w:rPr>
        <w:t xml:space="preserve">  </w:t>
      </w:r>
    </w:p>
    <w:p w14:paraId="1F0BF351" w14:textId="77777777" w:rsidR="003035DF" w:rsidRPr="005F2F6D" w:rsidRDefault="003035DF" w:rsidP="000A2C09">
      <w:pPr>
        <w:jc w:val="both"/>
        <w:rPr>
          <w:rFonts w:ascii="Arial" w:hAnsi="Arial" w:cs="Arial"/>
        </w:rPr>
      </w:pPr>
      <w:r w:rsidRPr="005F2F6D">
        <w:rPr>
          <w:rFonts w:ascii="Arial" w:hAnsi="Arial" w:cs="Arial"/>
        </w:rPr>
        <w:t>In the case of adults, for example staff member</w:t>
      </w:r>
      <w:r w:rsidR="000B54AA" w:rsidRPr="005F2F6D">
        <w:rPr>
          <w:rFonts w:ascii="Arial" w:hAnsi="Arial" w:cs="Arial"/>
        </w:rPr>
        <w:t>s, we will seek their consent direct from them before processing any biometric data.</w:t>
      </w:r>
    </w:p>
    <w:p w14:paraId="28824012" w14:textId="64A81CFD" w:rsidR="002A6A32" w:rsidRDefault="00EF3576" w:rsidP="000A2C09">
      <w:pPr>
        <w:jc w:val="both"/>
        <w:rPr>
          <w:rFonts w:ascii="Arial" w:hAnsi="Arial" w:cs="Arial"/>
        </w:rPr>
      </w:pPr>
      <w:r w:rsidRPr="005F2F6D">
        <w:rPr>
          <w:rFonts w:ascii="Arial" w:hAnsi="Arial" w:cs="Arial"/>
        </w:rPr>
        <w:t xml:space="preserve"> If the individual concerned </w:t>
      </w:r>
      <w:r w:rsidR="003035DF" w:rsidRPr="005F2F6D">
        <w:rPr>
          <w:rFonts w:ascii="Arial" w:hAnsi="Arial" w:cs="Arial"/>
        </w:rPr>
        <w:t xml:space="preserve">does not agree to proceed or </w:t>
      </w:r>
      <w:r w:rsidRPr="005F2F6D">
        <w:rPr>
          <w:rFonts w:ascii="Arial" w:hAnsi="Arial" w:cs="Arial"/>
        </w:rPr>
        <w:t xml:space="preserve">wishes to withdraw their consent to the use of the biometric system, we will provide an alternative means of achieving the same aim.  </w:t>
      </w:r>
    </w:p>
    <w:p w14:paraId="206D07B1" w14:textId="77777777" w:rsidR="00AB2CA8" w:rsidRDefault="00AB2CA8" w:rsidP="000A2C09">
      <w:pPr>
        <w:jc w:val="both"/>
        <w:rPr>
          <w:rFonts w:ascii="Arial" w:hAnsi="Arial" w:cs="Arial"/>
        </w:rPr>
      </w:pPr>
    </w:p>
    <w:p w14:paraId="27E0BD9E" w14:textId="4EDACE9E" w:rsidR="00B063FF" w:rsidRPr="00491AF0" w:rsidRDefault="00B063FF" w:rsidP="0037584D">
      <w:pPr>
        <w:pStyle w:val="Heading2"/>
        <w:numPr>
          <w:ilvl w:val="0"/>
          <w:numId w:val="26"/>
        </w:numPr>
        <w:rPr>
          <w:rFonts w:ascii="Arial" w:hAnsi="Arial" w:cs="Arial"/>
          <w:color w:val="7030A0"/>
          <w:sz w:val="24"/>
        </w:rPr>
      </w:pPr>
      <w:bookmarkStart w:id="11" w:name="_Toc120537777"/>
      <w:r w:rsidRPr="00491AF0">
        <w:rPr>
          <w:rFonts w:ascii="Arial" w:hAnsi="Arial" w:cs="Arial"/>
          <w:color w:val="7030A0"/>
          <w:sz w:val="24"/>
        </w:rPr>
        <w:t>Destruction of records</w:t>
      </w:r>
      <w:bookmarkEnd w:id="11"/>
    </w:p>
    <w:p w14:paraId="73D73062" w14:textId="77777777" w:rsidR="001077C5" w:rsidRPr="001077C5" w:rsidRDefault="001077C5" w:rsidP="001077C5">
      <w:pPr>
        <w:spacing w:after="0"/>
      </w:pPr>
    </w:p>
    <w:p w14:paraId="21682593" w14:textId="4F939FDC" w:rsidR="00B063FF" w:rsidRPr="001077C5" w:rsidRDefault="002D5F35" w:rsidP="00B063FF">
      <w:pPr>
        <w:rPr>
          <w:rFonts w:ascii="Arial" w:hAnsi="Arial" w:cs="Arial"/>
        </w:rPr>
      </w:pPr>
      <w:r>
        <w:rPr>
          <w:rFonts w:ascii="Arial" w:hAnsi="Arial" w:cs="Arial"/>
        </w:rPr>
        <w:t xml:space="preserve">The </w:t>
      </w:r>
      <w:r w:rsidR="00E80EF2">
        <w:rPr>
          <w:rFonts w:ascii="Arial" w:hAnsi="Arial" w:cs="Arial"/>
        </w:rPr>
        <w:t xml:space="preserve">Trust and its </w:t>
      </w:r>
      <w:r w:rsidR="00470A3D">
        <w:rPr>
          <w:rFonts w:ascii="Arial" w:hAnsi="Arial" w:cs="Arial"/>
        </w:rPr>
        <w:t>schools</w:t>
      </w:r>
      <w:r>
        <w:rPr>
          <w:rFonts w:ascii="Arial" w:hAnsi="Arial" w:cs="Arial"/>
        </w:rPr>
        <w:t xml:space="preserve"> adhere to its </w:t>
      </w:r>
      <w:r w:rsidR="00B063FF" w:rsidRPr="001077C5">
        <w:rPr>
          <w:rFonts w:ascii="Arial" w:hAnsi="Arial" w:cs="Arial"/>
        </w:rPr>
        <w:t xml:space="preserve">retention </w:t>
      </w:r>
      <w:r w:rsidR="00921ABC" w:rsidRPr="001077C5">
        <w:rPr>
          <w:rFonts w:ascii="Arial" w:hAnsi="Arial" w:cs="Arial"/>
        </w:rPr>
        <w:t>policy and</w:t>
      </w:r>
      <w:r w:rsidR="00B063FF" w:rsidRPr="001077C5">
        <w:rPr>
          <w:rFonts w:ascii="Arial" w:hAnsi="Arial" w:cs="Arial"/>
        </w:rPr>
        <w:t xml:space="preserve"> will permanently</w:t>
      </w:r>
      <w:r>
        <w:rPr>
          <w:rFonts w:ascii="Arial" w:hAnsi="Arial" w:cs="Arial"/>
        </w:rPr>
        <w:t xml:space="preserve"> securely</w:t>
      </w:r>
      <w:r w:rsidR="00B063FF" w:rsidRPr="001077C5">
        <w:rPr>
          <w:rFonts w:ascii="Arial" w:hAnsi="Arial" w:cs="Arial"/>
        </w:rPr>
        <w:t xml:space="preserve"> destroy both paper and electronic records securely in accordance with these timeframes.</w:t>
      </w:r>
    </w:p>
    <w:p w14:paraId="3376498D" w14:textId="0CF72772" w:rsidR="00B063FF" w:rsidRPr="001077C5" w:rsidRDefault="002D5F35" w:rsidP="00B063FF">
      <w:pPr>
        <w:rPr>
          <w:rFonts w:ascii="Arial" w:hAnsi="Arial" w:cs="Arial"/>
        </w:rPr>
      </w:pPr>
      <w:r>
        <w:rPr>
          <w:rFonts w:ascii="Arial" w:hAnsi="Arial" w:cs="Arial"/>
        </w:rPr>
        <w:t xml:space="preserve">The </w:t>
      </w:r>
      <w:r w:rsidR="00E80EF2">
        <w:rPr>
          <w:rFonts w:ascii="Arial" w:hAnsi="Arial" w:cs="Arial"/>
        </w:rPr>
        <w:t xml:space="preserve">Trust and its </w:t>
      </w:r>
      <w:r>
        <w:rPr>
          <w:rFonts w:ascii="Arial" w:hAnsi="Arial" w:cs="Arial"/>
        </w:rPr>
        <w:t xml:space="preserve">School will </w:t>
      </w:r>
      <w:r w:rsidR="00B063FF" w:rsidRPr="001077C5">
        <w:rPr>
          <w:rFonts w:ascii="Arial" w:hAnsi="Arial" w:cs="Arial"/>
        </w:rPr>
        <w:t>ensure that any third party who is employed to perform this function</w:t>
      </w:r>
      <w:r w:rsidR="00DC1BB0">
        <w:rPr>
          <w:rFonts w:ascii="Arial" w:hAnsi="Arial" w:cs="Arial"/>
        </w:rPr>
        <w:t xml:space="preserve"> </w:t>
      </w:r>
      <w:r w:rsidR="00B063FF" w:rsidRPr="001077C5">
        <w:rPr>
          <w:rFonts w:ascii="Arial" w:hAnsi="Arial" w:cs="Arial"/>
        </w:rPr>
        <w:t>ha</w:t>
      </w:r>
      <w:r>
        <w:rPr>
          <w:rFonts w:ascii="Arial" w:hAnsi="Arial" w:cs="Arial"/>
        </w:rPr>
        <w:t xml:space="preserve">s </w:t>
      </w:r>
      <w:r w:rsidR="00B063FF" w:rsidRPr="001077C5">
        <w:rPr>
          <w:rFonts w:ascii="Arial" w:hAnsi="Arial" w:cs="Arial"/>
        </w:rPr>
        <w:t>the necessary accreditations and safeguards.</w:t>
      </w:r>
    </w:p>
    <w:p w14:paraId="5BF07532" w14:textId="00B0F71E" w:rsidR="00B063FF" w:rsidRDefault="002D5F35" w:rsidP="00DC1BB0">
      <w:pPr>
        <w:jc w:val="both"/>
        <w:rPr>
          <w:rFonts w:ascii="Arial" w:hAnsi="Arial" w:cs="Arial"/>
        </w:rPr>
      </w:pPr>
      <w:r>
        <w:rPr>
          <w:rFonts w:ascii="Arial" w:hAnsi="Arial" w:cs="Arial"/>
        </w:rPr>
        <w:t xml:space="preserve">Where the </w:t>
      </w:r>
      <w:r w:rsidR="00E80EF2">
        <w:rPr>
          <w:rFonts w:ascii="Arial" w:hAnsi="Arial" w:cs="Arial"/>
        </w:rPr>
        <w:t xml:space="preserve">Trust and its </w:t>
      </w:r>
      <w:r>
        <w:rPr>
          <w:rFonts w:ascii="Arial" w:hAnsi="Arial" w:cs="Arial"/>
        </w:rPr>
        <w:t xml:space="preserve">School </w:t>
      </w:r>
      <w:r w:rsidR="00B063FF" w:rsidRPr="001077C5">
        <w:rPr>
          <w:rFonts w:ascii="Arial" w:hAnsi="Arial" w:cs="Arial"/>
        </w:rPr>
        <w:t>delete</w:t>
      </w:r>
      <w:r>
        <w:rPr>
          <w:rFonts w:ascii="Arial" w:hAnsi="Arial" w:cs="Arial"/>
        </w:rPr>
        <w:t>s</w:t>
      </w:r>
      <w:r w:rsidR="00B063FF" w:rsidRPr="001077C5">
        <w:rPr>
          <w:rFonts w:ascii="Arial" w:hAnsi="Arial" w:cs="Arial"/>
        </w:rPr>
        <w:t xml:space="preserve"> electronic records and</w:t>
      </w:r>
      <w:r>
        <w:rPr>
          <w:rFonts w:ascii="Arial" w:hAnsi="Arial" w:cs="Arial"/>
        </w:rPr>
        <w:t xml:space="preserve"> its</w:t>
      </w:r>
      <w:r w:rsidR="00DC1BB0">
        <w:rPr>
          <w:rFonts w:ascii="Arial" w:hAnsi="Arial" w:cs="Arial"/>
        </w:rPr>
        <w:t xml:space="preserve"> </w:t>
      </w:r>
      <w:r w:rsidR="00B063FF" w:rsidRPr="001077C5">
        <w:rPr>
          <w:rFonts w:ascii="Arial" w:hAnsi="Arial" w:cs="Arial"/>
        </w:rPr>
        <w:t xml:space="preserve">intention is to put them beyond use, </w:t>
      </w:r>
      <w:r>
        <w:rPr>
          <w:rFonts w:ascii="Arial" w:hAnsi="Arial" w:cs="Arial"/>
        </w:rPr>
        <w:t xml:space="preserve">even though </w:t>
      </w:r>
      <w:r w:rsidR="00B063FF" w:rsidRPr="001077C5">
        <w:rPr>
          <w:rFonts w:ascii="Arial" w:hAnsi="Arial" w:cs="Arial"/>
        </w:rPr>
        <w:t xml:space="preserve">it may be technically possible to retrieve them, </w:t>
      </w:r>
      <w:r>
        <w:rPr>
          <w:rFonts w:ascii="Arial" w:hAnsi="Arial" w:cs="Arial"/>
        </w:rPr>
        <w:t>it</w:t>
      </w:r>
      <w:r w:rsidR="00DC1BB0">
        <w:rPr>
          <w:rFonts w:ascii="Arial" w:hAnsi="Arial" w:cs="Arial"/>
        </w:rPr>
        <w:t xml:space="preserve"> will</w:t>
      </w:r>
      <w:r w:rsidR="00B063FF" w:rsidRPr="001077C5">
        <w:rPr>
          <w:rFonts w:ascii="Arial" w:hAnsi="Arial" w:cs="Arial"/>
        </w:rPr>
        <w:t xml:space="preserve"> follow the Information Commissioner’s Code of Practice on deleting data and </w:t>
      </w:r>
      <w:r w:rsidR="00294FEE" w:rsidRPr="001077C5">
        <w:rPr>
          <w:rFonts w:ascii="Arial" w:hAnsi="Arial" w:cs="Arial"/>
        </w:rPr>
        <w:t>this information will not be made available on receipt of a subject access request.</w:t>
      </w:r>
    </w:p>
    <w:p w14:paraId="451F2990" w14:textId="77777777" w:rsidR="00FE2988" w:rsidRPr="00491AF0" w:rsidRDefault="00FE2988" w:rsidP="00DC1BB0">
      <w:pPr>
        <w:jc w:val="both"/>
        <w:rPr>
          <w:rFonts w:ascii="Arial" w:hAnsi="Arial" w:cs="Arial"/>
          <w:color w:val="7030A0"/>
        </w:rPr>
      </w:pPr>
    </w:p>
    <w:p w14:paraId="32CCEA3D" w14:textId="3F767A04" w:rsidR="00767029" w:rsidRPr="00491AF0" w:rsidRDefault="00767029" w:rsidP="0037584D">
      <w:pPr>
        <w:pStyle w:val="Heading2"/>
        <w:numPr>
          <w:ilvl w:val="0"/>
          <w:numId w:val="26"/>
        </w:numPr>
        <w:rPr>
          <w:rFonts w:ascii="Arial" w:hAnsi="Arial" w:cs="Arial"/>
          <w:color w:val="7030A0"/>
          <w:sz w:val="24"/>
        </w:rPr>
      </w:pPr>
      <w:bookmarkStart w:id="12" w:name="_Toc120537778"/>
      <w:r w:rsidRPr="00491AF0">
        <w:rPr>
          <w:rFonts w:ascii="Arial" w:hAnsi="Arial" w:cs="Arial"/>
          <w:color w:val="7030A0"/>
          <w:sz w:val="24"/>
        </w:rPr>
        <w:t>Training</w:t>
      </w:r>
      <w:bookmarkEnd w:id="12"/>
    </w:p>
    <w:p w14:paraId="7A42EF49" w14:textId="77777777" w:rsidR="00767029" w:rsidRPr="00D3471E" w:rsidRDefault="00767029" w:rsidP="009D386C">
      <w:pPr>
        <w:spacing w:after="0"/>
        <w:rPr>
          <w:rFonts w:ascii="Arial" w:hAnsi="Arial" w:cs="Arial"/>
        </w:rPr>
      </w:pPr>
    </w:p>
    <w:p w14:paraId="74E2CE82" w14:textId="2004DDF1" w:rsidR="006D5FDF" w:rsidRPr="00E80EF2" w:rsidRDefault="006D5FDF" w:rsidP="00DC1BB0">
      <w:pPr>
        <w:jc w:val="both"/>
        <w:rPr>
          <w:rFonts w:ascii="Arial" w:hAnsi="Arial" w:cs="Arial"/>
        </w:rPr>
      </w:pPr>
      <w:r w:rsidRPr="00E80EF2">
        <w:rPr>
          <w:rFonts w:ascii="Arial" w:hAnsi="Arial" w:cs="Arial"/>
        </w:rPr>
        <w:t xml:space="preserve">To meet </w:t>
      </w:r>
      <w:r w:rsidR="002D5F35" w:rsidRPr="00E80EF2">
        <w:rPr>
          <w:rFonts w:ascii="Arial" w:hAnsi="Arial" w:cs="Arial"/>
        </w:rPr>
        <w:t xml:space="preserve">its </w:t>
      </w:r>
      <w:r w:rsidRPr="00E80EF2">
        <w:rPr>
          <w:rFonts w:ascii="Arial" w:hAnsi="Arial" w:cs="Arial"/>
        </w:rPr>
        <w:t xml:space="preserve">obligations under Data Protection legislation, </w:t>
      </w:r>
      <w:r w:rsidR="002D5F35" w:rsidRPr="00E80EF2">
        <w:rPr>
          <w:rFonts w:ascii="Arial" w:hAnsi="Arial" w:cs="Arial"/>
        </w:rPr>
        <w:t xml:space="preserve">the School will </w:t>
      </w:r>
      <w:r w:rsidRPr="00E80EF2">
        <w:rPr>
          <w:rFonts w:ascii="Arial" w:hAnsi="Arial" w:cs="Arial"/>
        </w:rPr>
        <w:t xml:space="preserve">ensure that all staff, volunteers, and </w:t>
      </w:r>
      <w:r w:rsidR="002D5F35" w:rsidRPr="00E80EF2">
        <w:rPr>
          <w:rFonts w:ascii="Arial" w:hAnsi="Arial" w:cs="Arial"/>
        </w:rPr>
        <w:t>G</w:t>
      </w:r>
      <w:r w:rsidR="00DC1BB0" w:rsidRPr="00E80EF2">
        <w:rPr>
          <w:rFonts w:ascii="Arial" w:hAnsi="Arial" w:cs="Arial"/>
        </w:rPr>
        <w:t>o</w:t>
      </w:r>
      <w:r w:rsidRPr="00E80EF2">
        <w:rPr>
          <w:rFonts w:ascii="Arial" w:hAnsi="Arial" w:cs="Arial"/>
        </w:rPr>
        <w:t xml:space="preserve">vernors receive </w:t>
      </w:r>
      <w:r w:rsidR="001113E1" w:rsidRPr="00E80EF2">
        <w:rPr>
          <w:rFonts w:ascii="Arial" w:hAnsi="Arial" w:cs="Arial"/>
        </w:rPr>
        <w:t xml:space="preserve">an appropriate level of </w:t>
      </w:r>
      <w:r w:rsidRPr="00E80EF2">
        <w:rPr>
          <w:rFonts w:ascii="Arial" w:hAnsi="Arial" w:cs="Arial"/>
        </w:rPr>
        <w:t xml:space="preserve">data </w:t>
      </w:r>
      <w:r w:rsidR="00DC1BB0" w:rsidRPr="00E80EF2">
        <w:rPr>
          <w:rFonts w:ascii="Arial" w:hAnsi="Arial" w:cs="Arial"/>
        </w:rPr>
        <w:t xml:space="preserve">protection </w:t>
      </w:r>
      <w:r w:rsidRPr="00E80EF2">
        <w:rPr>
          <w:rFonts w:ascii="Arial" w:hAnsi="Arial" w:cs="Arial"/>
        </w:rPr>
        <w:t>training as part of their induction. Those who have a need for additional training will be provided with it, for example relating to use of systems or as appropriate</w:t>
      </w:r>
      <w:r w:rsidR="0037584D" w:rsidRPr="00E80EF2">
        <w:rPr>
          <w:rFonts w:ascii="Arial" w:hAnsi="Arial" w:cs="Arial"/>
        </w:rPr>
        <w:t>,</w:t>
      </w:r>
      <w:r w:rsidR="00DC1BB0" w:rsidRPr="00E80EF2">
        <w:rPr>
          <w:rFonts w:ascii="Arial" w:hAnsi="Arial" w:cs="Arial"/>
        </w:rPr>
        <w:t xml:space="preserve"> at least</w:t>
      </w:r>
      <w:r w:rsidR="0037584D" w:rsidRPr="00E80EF2">
        <w:rPr>
          <w:rFonts w:ascii="Arial" w:hAnsi="Arial" w:cs="Arial"/>
        </w:rPr>
        <w:t xml:space="preserve"> every two years</w:t>
      </w:r>
    </w:p>
    <w:p w14:paraId="3C194F55" w14:textId="2A1B4B7E" w:rsidR="00D64309" w:rsidRDefault="00767029" w:rsidP="00DC1BB0">
      <w:pPr>
        <w:jc w:val="both"/>
        <w:rPr>
          <w:rFonts w:ascii="Arial" w:hAnsi="Arial" w:cs="Arial"/>
        </w:rPr>
      </w:pPr>
      <w:r w:rsidRPr="00E80EF2">
        <w:rPr>
          <w:rFonts w:ascii="Arial" w:hAnsi="Arial" w:cs="Arial"/>
        </w:rPr>
        <w:t>Data protection also form</w:t>
      </w:r>
      <w:r w:rsidR="00D47F0F" w:rsidRPr="00E80EF2">
        <w:rPr>
          <w:rFonts w:ascii="Arial" w:hAnsi="Arial" w:cs="Arial"/>
        </w:rPr>
        <w:t>s</w:t>
      </w:r>
      <w:r w:rsidRPr="00E80EF2">
        <w:rPr>
          <w:rFonts w:ascii="Arial" w:hAnsi="Arial" w:cs="Arial"/>
        </w:rPr>
        <w:t xml:space="preserve"> part of continuing professional development, </w:t>
      </w:r>
      <w:r w:rsidR="00D47F0F" w:rsidRPr="00E80EF2">
        <w:rPr>
          <w:rFonts w:ascii="Arial" w:hAnsi="Arial" w:cs="Arial"/>
        </w:rPr>
        <w:t xml:space="preserve">and updates will be provided </w:t>
      </w:r>
      <w:r w:rsidRPr="00E80EF2">
        <w:rPr>
          <w:rFonts w:ascii="Arial" w:hAnsi="Arial" w:cs="Arial"/>
        </w:rPr>
        <w:t xml:space="preserve">where changes to legislation, guidance or the </w:t>
      </w:r>
      <w:r w:rsidR="00E80EF2">
        <w:rPr>
          <w:rFonts w:ascii="Arial" w:hAnsi="Arial" w:cs="Arial"/>
        </w:rPr>
        <w:t>Trust/</w:t>
      </w:r>
      <w:r w:rsidR="004E5286" w:rsidRPr="00E80EF2">
        <w:rPr>
          <w:rFonts w:ascii="Arial" w:hAnsi="Arial" w:cs="Arial"/>
        </w:rPr>
        <w:t>S</w:t>
      </w:r>
      <w:r w:rsidRPr="00E80EF2">
        <w:rPr>
          <w:rFonts w:ascii="Arial" w:hAnsi="Arial" w:cs="Arial"/>
        </w:rPr>
        <w:t>chool’s processes make it necessary.</w:t>
      </w:r>
      <w:r w:rsidRPr="00D3471E">
        <w:rPr>
          <w:rFonts w:ascii="Arial" w:hAnsi="Arial" w:cs="Arial"/>
        </w:rPr>
        <w:t xml:space="preserve"> </w:t>
      </w:r>
    </w:p>
    <w:p w14:paraId="736AD0E5" w14:textId="77777777" w:rsidR="00FE2988" w:rsidRDefault="00FE2988" w:rsidP="00DC1BB0">
      <w:pPr>
        <w:jc w:val="both"/>
        <w:rPr>
          <w:rFonts w:ascii="Arial" w:hAnsi="Arial" w:cs="Arial"/>
        </w:rPr>
      </w:pPr>
    </w:p>
    <w:p w14:paraId="32053E54" w14:textId="5C8C5054" w:rsidR="00767029" w:rsidRPr="00491AF0" w:rsidRDefault="00767029" w:rsidP="0037584D">
      <w:pPr>
        <w:pStyle w:val="Heading2"/>
        <w:numPr>
          <w:ilvl w:val="0"/>
          <w:numId w:val="26"/>
        </w:numPr>
        <w:rPr>
          <w:rFonts w:ascii="Arial" w:hAnsi="Arial" w:cs="Arial"/>
          <w:color w:val="7030A0"/>
          <w:sz w:val="24"/>
        </w:rPr>
      </w:pPr>
      <w:bookmarkStart w:id="13" w:name="_Toc120537779"/>
      <w:r w:rsidRPr="00491AF0">
        <w:rPr>
          <w:rFonts w:ascii="Arial" w:hAnsi="Arial" w:cs="Arial"/>
          <w:color w:val="7030A0"/>
          <w:sz w:val="24"/>
        </w:rPr>
        <w:t>Monitoring Arrangements</w:t>
      </w:r>
      <w:bookmarkEnd w:id="13"/>
    </w:p>
    <w:p w14:paraId="0E34FD2D" w14:textId="77777777" w:rsidR="00767029" w:rsidRPr="00D3471E" w:rsidRDefault="00767029" w:rsidP="00DC1BB0">
      <w:pPr>
        <w:spacing w:after="0"/>
        <w:jc w:val="both"/>
        <w:rPr>
          <w:rFonts w:ascii="Arial" w:hAnsi="Arial" w:cs="Arial"/>
        </w:rPr>
      </w:pPr>
    </w:p>
    <w:p w14:paraId="43A82200" w14:textId="5ADAB871" w:rsidR="00FE2988" w:rsidRDefault="00190D8E" w:rsidP="00DC1BB0">
      <w:pPr>
        <w:jc w:val="both"/>
        <w:rPr>
          <w:rFonts w:ascii="Arial" w:hAnsi="Arial" w:cs="Arial"/>
        </w:rPr>
      </w:pPr>
      <w:r w:rsidRPr="00D3471E">
        <w:rPr>
          <w:rFonts w:ascii="Arial" w:hAnsi="Arial" w:cs="Arial"/>
        </w:rPr>
        <w:t xml:space="preserve">Whilst the </w:t>
      </w:r>
      <w:r w:rsidR="00767029" w:rsidRPr="00D3471E">
        <w:rPr>
          <w:rFonts w:ascii="Arial" w:hAnsi="Arial" w:cs="Arial"/>
        </w:rPr>
        <w:t>DPO is responsible for advising on the implementation of this policy and monitoring</w:t>
      </w:r>
      <w:r w:rsidRPr="00D3471E">
        <w:rPr>
          <w:rFonts w:ascii="Arial" w:hAnsi="Arial" w:cs="Arial"/>
        </w:rPr>
        <w:t xml:space="preserve"> the School’s </w:t>
      </w:r>
      <w:r w:rsidR="006D5FDF">
        <w:rPr>
          <w:rFonts w:ascii="Arial" w:hAnsi="Arial" w:cs="Arial"/>
        </w:rPr>
        <w:t xml:space="preserve">overall </w:t>
      </w:r>
      <w:r w:rsidR="00767029" w:rsidRPr="00D3471E">
        <w:rPr>
          <w:rFonts w:ascii="Arial" w:hAnsi="Arial" w:cs="Arial"/>
        </w:rPr>
        <w:t>comp</w:t>
      </w:r>
      <w:r w:rsidRPr="00D3471E">
        <w:rPr>
          <w:rFonts w:ascii="Arial" w:hAnsi="Arial" w:cs="Arial"/>
        </w:rPr>
        <w:t xml:space="preserve">liance with data protection law, </w:t>
      </w:r>
      <w:r w:rsidR="007A03B8" w:rsidRPr="00D3471E">
        <w:rPr>
          <w:rFonts w:ascii="Arial" w:hAnsi="Arial" w:cs="Arial"/>
        </w:rPr>
        <w:t xml:space="preserve">the </w:t>
      </w:r>
      <w:r w:rsidR="00E80EF2">
        <w:rPr>
          <w:rFonts w:ascii="Arial" w:hAnsi="Arial" w:cs="Arial"/>
        </w:rPr>
        <w:t xml:space="preserve">Trust and its </w:t>
      </w:r>
      <w:r w:rsidR="007A03B8" w:rsidRPr="00D3471E">
        <w:rPr>
          <w:rFonts w:ascii="Arial" w:hAnsi="Arial" w:cs="Arial"/>
        </w:rPr>
        <w:t>School</w:t>
      </w:r>
      <w:r w:rsidR="00E80EF2">
        <w:rPr>
          <w:rFonts w:ascii="Arial" w:hAnsi="Arial" w:cs="Arial"/>
        </w:rPr>
        <w:t>s</w:t>
      </w:r>
      <w:r w:rsidR="007A03B8" w:rsidRPr="00D3471E">
        <w:rPr>
          <w:rFonts w:ascii="Arial" w:hAnsi="Arial" w:cs="Arial"/>
        </w:rPr>
        <w:t xml:space="preserve"> </w:t>
      </w:r>
      <w:r w:rsidR="00E80EF2">
        <w:rPr>
          <w:rFonts w:ascii="Arial" w:hAnsi="Arial" w:cs="Arial"/>
        </w:rPr>
        <w:t xml:space="preserve">are </w:t>
      </w:r>
      <w:r w:rsidR="007A03B8" w:rsidRPr="00D3471E">
        <w:rPr>
          <w:rFonts w:ascii="Arial" w:hAnsi="Arial" w:cs="Arial"/>
        </w:rPr>
        <w:t xml:space="preserve">responsible for the day to day implementation of the policy and for making the data protection officer aware of relevant issues which may affect the ability to comply with </w:t>
      </w:r>
      <w:r w:rsidR="007A03B8" w:rsidRPr="00D3471E">
        <w:rPr>
          <w:rFonts w:ascii="Arial" w:hAnsi="Arial" w:cs="Arial"/>
        </w:rPr>
        <w:lastRenderedPageBreak/>
        <w:t>this policy and the legislation.</w:t>
      </w:r>
      <w:r w:rsidR="004A28BF">
        <w:rPr>
          <w:rFonts w:ascii="Arial" w:hAnsi="Arial" w:cs="Arial"/>
        </w:rPr>
        <w:t xml:space="preserve"> </w:t>
      </w:r>
      <w:r w:rsidR="00A32766" w:rsidRPr="00B634B8">
        <w:rPr>
          <w:rFonts w:ascii="Arial" w:hAnsi="Arial" w:cs="Arial"/>
        </w:rPr>
        <w:t xml:space="preserve">The Governing </w:t>
      </w:r>
      <w:r w:rsidR="00A32766">
        <w:rPr>
          <w:rFonts w:ascii="Arial" w:hAnsi="Arial" w:cs="Arial"/>
        </w:rPr>
        <w:t xml:space="preserve">Committee </w:t>
      </w:r>
      <w:r w:rsidR="00A32766" w:rsidRPr="00B634B8">
        <w:rPr>
          <w:rFonts w:ascii="Arial" w:hAnsi="Arial" w:cs="Arial"/>
        </w:rPr>
        <w:t xml:space="preserve"> has overall responsibility for ensuring that the School complies with all relevant data protection obligations</w:t>
      </w:r>
      <w:r w:rsidR="00860949">
        <w:rPr>
          <w:rFonts w:ascii="Arial" w:hAnsi="Arial" w:cs="Arial"/>
        </w:rPr>
        <w:t>.</w:t>
      </w:r>
    </w:p>
    <w:p w14:paraId="7ACEA5D3" w14:textId="2ABFF9E8" w:rsidR="00767029" w:rsidRPr="00491AF0" w:rsidRDefault="00767029" w:rsidP="001D358D">
      <w:pPr>
        <w:pStyle w:val="Heading2"/>
        <w:numPr>
          <w:ilvl w:val="0"/>
          <w:numId w:val="26"/>
        </w:numPr>
        <w:rPr>
          <w:rFonts w:ascii="Arial" w:hAnsi="Arial" w:cs="Arial"/>
          <w:color w:val="7030A0"/>
          <w:sz w:val="24"/>
        </w:rPr>
      </w:pPr>
      <w:bookmarkStart w:id="14" w:name="_Toc120537780"/>
      <w:r w:rsidRPr="00491AF0">
        <w:rPr>
          <w:rFonts w:ascii="Arial" w:hAnsi="Arial" w:cs="Arial"/>
          <w:color w:val="7030A0"/>
          <w:sz w:val="24"/>
        </w:rPr>
        <w:t>Complaints</w:t>
      </w:r>
      <w:bookmarkEnd w:id="14"/>
    </w:p>
    <w:p w14:paraId="64BC9A91" w14:textId="77777777" w:rsidR="00767029" w:rsidRPr="00D3471E" w:rsidRDefault="00767029" w:rsidP="009D386C">
      <w:pPr>
        <w:spacing w:after="0"/>
        <w:rPr>
          <w:rFonts w:ascii="Arial" w:hAnsi="Arial" w:cs="Arial"/>
        </w:rPr>
      </w:pPr>
    </w:p>
    <w:p w14:paraId="3282A3E3" w14:textId="01B9F7BA" w:rsidR="00767029" w:rsidRPr="00D3471E" w:rsidRDefault="00767029" w:rsidP="00DC1BB0">
      <w:pPr>
        <w:jc w:val="both"/>
        <w:rPr>
          <w:rFonts w:ascii="Arial" w:hAnsi="Arial" w:cs="Arial"/>
        </w:rPr>
      </w:pPr>
      <w:r w:rsidRPr="00D3471E">
        <w:rPr>
          <w:rFonts w:ascii="Arial" w:hAnsi="Arial" w:cs="Arial"/>
        </w:rPr>
        <w:t xml:space="preserve">The </w:t>
      </w:r>
      <w:r w:rsidR="00E80EF2">
        <w:rPr>
          <w:rFonts w:ascii="Arial" w:hAnsi="Arial" w:cs="Arial"/>
        </w:rPr>
        <w:t xml:space="preserve">Trust and its </w:t>
      </w:r>
      <w:r w:rsidRPr="00D3471E">
        <w:rPr>
          <w:rFonts w:ascii="Arial" w:hAnsi="Arial" w:cs="Arial"/>
        </w:rPr>
        <w:t>School</w:t>
      </w:r>
      <w:r w:rsidR="006F0628">
        <w:rPr>
          <w:rFonts w:ascii="Arial" w:hAnsi="Arial" w:cs="Arial"/>
        </w:rPr>
        <w:t xml:space="preserve">s are </w:t>
      </w:r>
      <w:r w:rsidRPr="00D3471E">
        <w:rPr>
          <w:rFonts w:ascii="Arial" w:hAnsi="Arial" w:cs="Arial"/>
        </w:rPr>
        <w:t>always seeking to impl</w:t>
      </w:r>
      <w:r w:rsidR="00875833" w:rsidRPr="00D3471E">
        <w:rPr>
          <w:rFonts w:ascii="Arial" w:hAnsi="Arial" w:cs="Arial"/>
        </w:rPr>
        <w:t>ement best practice and strives</w:t>
      </w:r>
      <w:r w:rsidRPr="00D3471E">
        <w:rPr>
          <w:rFonts w:ascii="Arial" w:hAnsi="Arial" w:cs="Arial"/>
        </w:rPr>
        <w:t xml:space="preserve"> for the highest standards.  </w:t>
      </w:r>
      <w:r w:rsidR="00D44212">
        <w:rPr>
          <w:rFonts w:ascii="Arial" w:hAnsi="Arial" w:cs="Arial"/>
        </w:rPr>
        <w:t>We have</w:t>
      </w:r>
      <w:r w:rsidRPr="00D3471E">
        <w:rPr>
          <w:rFonts w:ascii="Arial" w:hAnsi="Arial" w:cs="Arial"/>
        </w:rPr>
        <w:t xml:space="preserve"> an “open door” policy to discuss any concerns about the implementation of this policy or </w:t>
      </w:r>
      <w:r w:rsidR="00875833" w:rsidRPr="00D3471E">
        <w:rPr>
          <w:rFonts w:ascii="Arial" w:hAnsi="Arial" w:cs="Arial"/>
        </w:rPr>
        <w:t>related issues.  The School’s complaints policy may be found on its website.</w:t>
      </w:r>
    </w:p>
    <w:p w14:paraId="6777CBA9" w14:textId="350958DD" w:rsidR="00875833" w:rsidRPr="00D3471E" w:rsidRDefault="00DC1BB0" w:rsidP="00DC1BB0">
      <w:pPr>
        <w:jc w:val="both"/>
        <w:rPr>
          <w:rFonts w:ascii="Arial" w:hAnsi="Arial" w:cs="Arial"/>
        </w:rPr>
      </w:pPr>
      <w:r>
        <w:rPr>
          <w:rFonts w:ascii="Arial" w:hAnsi="Arial" w:cs="Arial"/>
        </w:rPr>
        <w:t xml:space="preserve">There is a </w:t>
      </w:r>
      <w:r w:rsidR="00EC1D5F">
        <w:rPr>
          <w:rFonts w:ascii="Arial" w:hAnsi="Arial" w:cs="Arial"/>
        </w:rPr>
        <w:t>right to make a complaint to the Information Commissioner’s Office (ICO)</w:t>
      </w:r>
      <w:r w:rsidR="001113E1">
        <w:rPr>
          <w:rFonts w:ascii="Arial" w:hAnsi="Arial" w:cs="Arial"/>
        </w:rPr>
        <w:t>,</w:t>
      </w:r>
      <w:r w:rsidR="00EC1D5F">
        <w:rPr>
          <w:rFonts w:ascii="Arial" w:hAnsi="Arial" w:cs="Arial"/>
        </w:rPr>
        <w:t xml:space="preserve"> </w:t>
      </w:r>
      <w:r w:rsidR="006802F1">
        <w:rPr>
          <w:rFonts w:ascii="Arial" w:hAnsi="Arial" w:cs="Arial"/>
        </w:rPr>
        <w:t xml:space="preserve">but </w:t>
      </w:r>
      <w:r w:rsidR="006802F1" w:rsidRPr="00D3471E">
        <w:rPr>
          <w:rFonts w:ascii="Arial" w:hAnsi="Arial" w:cs="Arial"/>
        </w:rPr>
        <w:t>under</w:t>
      </w:r>
      <w:r w:rsidR="00875833" w:rsidRPr="00D3471E">
        <w:rPr>
          <w:rFonts w:ascii="Arial" w:hAnsi="Arial" w:cs="Arial"/>
        </w:rPr>
        <w:t xml:space="preserve"> most circumstances the ICO would encourage the complainant to raise the issues in the first instance with the School or </w:t>
      </w:r>
      <w:r w:rsidR="00431A12" w:rsidRPr="00D3471E">
        <w:rPr>
          <w:rFonts w:ascii="Arial" w:hAnsi="Arial" w:cs="Arial"/>
        </w:rPr>
        <w:t xml:space="preserve">via the </w:t>
      </w:r>
      <w:r w:rsidR="00E80EF2">
        <w:rPr>
          <w:rFonts w:ascii="Arial" w:hAnsi="Arial" w:cs="Arial"/>
        </w:rPr>
        <w:t>Trust</w:t>
      </w:r>
      <w:r w:rsidR="00431A12" w:rsidRPr="00D3471E">
        <w:rPr>
          <w:rFonts w:ascii="Arial" w:hAnsi="Arial" w:cs="Arial"/>
        </w:rPr>
        <w:t xml:space="preserve">’s </w:t>
      </w:r>
      <w:r w:rsidR="009D386C">
        <w:rPr>
          <w:rFonts w:ascii="Arial" w:hAnsi="Arial" w:cs="Arial"/>
        </w:rPr>
        <w:t>DPO.</w:t>
      </w:r>
    </w:p>
    <w:p w14:paraId="75F37D4D" w14:textId="77777777" w:rsidR="001528D3" w:rsidRDefault="001528D3" w:rsidP="00767029">
      <w:pPr>
        <w:rPr>
          <w:rFonts w:ascii="Arial" w:hAnsi="Arial" w:cs="Arial"/>
        </w:rPr>
      </w:pPr>
    </w:p>
    <w:p w14:paraId="79CD051B" w14:textId="334EE334" w:rsidR="00767029" w:rsidRPr="00D3471E" w:rsidRDefault="00875833" w:rsidP="00767029">
      <w:pPr>
        <w:rPr>
          <w:rFonts w:ascii="Arial" w:hAnsi="Arial" w:cs="Arial"/>
        </w:rPr>
      </w:pPr>
      <w:r w:rsidRPr="00D3471E">
        <w:rPr>
          <w:rFonts w:ascii="Arial" w:hAnsi="Arial" w:cs="Arial"/>
        </w:rPr>
        <w:t>T</w:t>
      </w:r>
      <w:r w:rsidR="00767029" w:rsidRPr="00D3471E">
        <w:rPr>
          <w:rFonts w:ascii="Arial" w:hAnsi="Arial" w:cs="Arial"/>
        </w:rPr>
        <w:t>he ICO is contactable at</w:t>
      </w:r>
      <w:r w:rsidR="001528D3">
        <w:rPr>
          <w:rFonts w:ascii="Arial" w:hAnsi="Arial" w:cs="Arial"/>
        </w:rPr>
        <w:t>:</w:t>
      </w:r>
    </w:p>
    <w:p w14:paraId="4949E088" w14:textId="77777777" w:rsidR="00767029" w:rsidRPr="00D3471E" w:rsidRDefault="00767029" w:rsidP="009D386C">
      <w:pPr>
        <w:spacing w:after="0"/>
        <w:rPr>
          <w:rFonts w:ascii="Arial" w:hAnsi="Arial" w:cs="Arial"/>
        </w:rPr>
      </w:pPr>
      <w:r w:rsidRPr="00D3471E">
        <w:rPr>
          <w:rFonts w:ascii="Arial" w:hAnsi="Arial" w:cs="Arial"/>
        </w:rPr>
        <w:t xml:space="preserve">Wycliffe House, </w:t>
      </w:r>
    </w:p>
    <w:p w14:paraId="3237A7D6" w14:textId="77777777" w:rsidR="00767029" w:rsidRPr="00D3471E" w:rsidRDefault="00767029" w:rsidP="009D386C">
      <w:pPr>
        <w:spacing w:after="0"/>
        <w:rPr>
          <w:rFonts w:ascii="Arial" w:hAnsi="Arial" w:cs="Arial"/>
        </w:rPr>
      </w:pPr>
      <w:r w:rsidRPr="00D3471E">
        <w:rPr>
          <w:rFonts w:ascii="Arial" w:hAnsi="Arial" w:cs="Arial"/>
        </w:rPr>
        <w:t xml:space="preserve">Water Lane, </w:t>
      </w:r>
    </w:p>
    <w:p w14:paraId="1C2E7BD6" w14:textId="77777777" w:rsidR="00767029" w:rsidRPr="00D3471E" w:rsidRDefault="00767029" w:rsidP="009D386C">
      <w:pPr>
        <w:spacing w:after="0"/>
        <w:rPr>
          <w:rFonts w:ascii="Arial" w:hAnsi="Arial" w:cs="Arial"/>
        </w:rPr>
      </w:pPr>
      <w:r w:rsidRPr="00D3471E">
        <w:rPr>
          <w:rFonts w:ascii="Arial" w:hAnsi="Arial" w:cs="Arial"/>
        </w:rPr>
        <w:t xml:space="preserve">Wilmslow, </w:t>
      </w:r>
    </w:p>
    <w:p w14:paraId="3E5171F8" w14:textId="77777777" w:rsidR="00767029" w:rsidRPr="00D3471E" w:rsidRDefault="00767029" w:rsidP="009D386C">
      <w:pPr>
        <w:spacing w:after="0"/>
        <w:rPr>
          <w:rFonts w:ascii="Arial" w:hAnsi="Arial" w:cs="Arial"/>
        </w:rPr>
      </w:pPr>
      <w:r w:rsidRPr="00D3471E">
        <w:rPr>
          <w:rFonts w:ascii="Arial" w:hAnsi="Arial" w:cs="Arial"/>
        </w:rPr>
        <w:t xml:space="preserve">Cheshire, </w:t>
      </w:r>
    </w:p>
    <w:p w14:paraId="481DBC1F" w14:textId="0083E7B3" w:rsidR="00EC1D5F" w:rsidRPr="00D44212" w:rsidRDefault="00767029" w:rsidP="00EC1D5F">
      <w:pPr>
        <w:spacing w:after="0"/>
        <w:rPr>
          <w:rFonts w:ascii="Arial" w:hAnsi="Arial" w:cs="Arial"/>
        </w:rPr>
      </w:pPr>
      <w:r w:rsidRPr="00D3471E">
        <w:rPr>
          <w:rFonts w:ascii="Arial" w:hAnsi="Arial" w:cs="Arial"/>
        </w:rPr>
        <w:t>SK9 5AF.</w:t>
      </w:r>
    </w:p>
    <w:p w14:paraId="37C6DA9D" w14:textId="32CAE4B5" w:rsidR="00C93FD6" w:rsidRDefault="008E5EC6" w:rsidP="00EC1D5F">
      <w:pPr>
        <w:rPr>
          <w:rFonts w:ascii="Arial" w:hAnsi="Arial" w:cs="Arial"/>
        </w:rPr>
      </w:pPr>
      <w:r w:rsidRPr="008E5EC6">
        <w:rPr>
          <w:rFonts w:ascii="Arial" w:hAnsi="Arial" w:cs="Arial"/>
        </w:rPr>
        <w:t>Telephone: 0303 123 1113.</w:t>
      </w:r>
    </w:p>
    <w:p w14:paraId="4772A5E8" w14:textId="70490BB9" w:rsidR="00921ABC" w:rsidRPr="00921ABC" w:rsidRDefault="00921ABC" w:rsidP="00921ABC">
      <w:pPr>
        <w:contextualSpacing/>
        <w:rPr>
          <w:rFonts w:ascii="Arial" w:hAnsi="Arial" w:cs="Arial"/>
        </w:rPr>
      </w:pPr>
    </w:p>
    <w:p w14:paraId="491F46C8" w14:textId="65FF28FE" w:rsidR="00767029" w:rsidRPr="00491AF0" w:rsidRDefault="00767029" w:rsidP="001D358D">
      <w:pPr>
        <w:pStyle w:val="Heading2"/>
        <w:numPr>
          <w:ilvl w:val="0"/>
          <w:numId w:val="26"/>
        </w:numPr>
        <w:rPr>
          <w:rFonts w:ascii="Arial" w:hAnsi="Arial" w:cs="Arial"/>
          <w:color w:val="7030A0"/>
          <w:sz w:val="24"/>
        </w:rPr>
      </w:pPr>
      <w:bookmarkStart w:id="15" w:name="_Toc120537781"/>
      <w:r w:rsidRPr="00491AF0">
        <w:rPr>
          <w:rFonts w:ascii="Arial" w:hAnsi="Arial" w:cs="Arial"/>
          <w:color w:val="7030A0"/>
          <w:sz w:val="24"/>
        </w:rPr>
        <w:t>Links with Other Policies</w:t>
      </w:r>
      <w:bookmarkEnd w:id="15"/>
      <w:r w:rsidR="001D358D" w:rsidRPr="00491AF0">
        <w:rPr>
          <w:rFonts w:ascii="Arial" w:hAnsi="Arial" w:cs="Arial"/>
          <w:color w:val="7030A0"/>
          <w:sz w:val="24"/>
        </w:rPr>
        <w:t xml:space="preserve">  </w:t>
      </w:r>
    </w:p>
    <w:p w14:paraId="00219763" w14:textId="77777777" w:rsidR="001D358D" w:rsidRPr="00D3471E" w:rsidRDefault="001D358D" w:rsidP="0030105E">
      <w:pPr>
        <w:spacing w:after="0"/>
        <w:rPr>
          <w:rFonts w:ascii="Arial" w:hAnsi="Arial" w:cs="Arial"/>
        </w:rPr>
      </w:pPr>
    </w:p>
    <w:p w14:paraId="0ED3FCC9" w14:textId="77777777" w:rsidR="00767029" w:rsidRPr="00D3471E" w:rsidRDefault="00767029" w:rsidP="00767029">
      <w:pPr>
        <w:rPr>
          <w:rFonts w:ascii="Arial" w:hAnsi="Arial" w:cs="Arial"/>
        </w:rPr>
      </w:pPr>
      <w:r w:rsidRPr="00D3471E">
        <w:rPr>
          <w:rFonts w:ascii="Arial" w:hAnsi="Arial" w:cs="Arial"/>
        </w:rPr>
        <w:t xml:space="preserve">This </w:t>
      </w:r>
      <w:r w:rsidR="009D386C">
        <w:rPr>
          <w:rFonts w:ascii="Arial" w:hAnsi="Arial" w:cs="Arial"/>
        </w:rPr>
        <w:t>D</w:t>
      </w:r>
      <w:r w:rsidRPr="00D3471E">
        <w:rPr>
          <w:rFonts w:ascii="Arial" w:hAnsi="Arial" w:cs="Arial"/>
        </w:rPr>
        <w:t xml:space="preserve">ata </w:t>
      </w:r>
      <w:r w:rsidR="009D386C">
        <w:rPr>
          <w:rFonts w:ascii="Arial" w:hAnsi="Arial" w:cs="Arial"/>
        </w:rPr>
        <w:t>P</w:t>
      </w:r>
      <w:r w:rsidRPr="00D3471E">
        <w:rPr>
          <w:rFonts w:ascii="Arial" w:hAnsi="Arial" w:cs="Arial"/>
        </w:rPr>
        <w:t xml:space="preserve">rotection </w:t>
      </w:r>
      <w:r w:rsidR="009D386C">
        <w:rPr>
          <w:rFonts w:ascii="Arial" w:hAnsi="Arial" w:cs="Arial"/>
        </w:rPr>
        <w:t>P</w:t>
      </w:r>
      <w:r w:rsidRPr="00D3471E">
        <w:rPr>
          <w:rFonts w:ascii="Arial" w:hAnsi="Arial" w:cs="Arial"/>
        </w:rPr>
        <w:t>olicy is linked to</w:t>
      </w:r>
      <w:r w:rsidR="001535F2" w:rsidRPr="00D3471E">
        <w:rPr>
          <w:rFonts w:ascii="Arial" w:hAnsi="Arial" w:cs="Arial"/>
        </w:rPr>
        <w:t xml:space="preserve"> the following:</w:t>
      </w:r>
    </w:p>
    <w:p w14:paraId="7595701A" w14:textId="42A2EA94" w:rsidR="009D386C" w:rsidRDefault="009D386C" w:rsidP="007F40BD">
      <w:pPr>
        <w:pStyle w:val="ListParagraph"/>
        <w:numPr>
          <w:ilvl w:val="0"/>
          <w:numId w:val="16"/>
        </w:numPr>
        <w:rPr>
          <w:rFonts w:ascii="Arial" w:hAnsi="Arial" w:cs="Arial"/>
        </w:rPr>
      </w:pPr>
      <w:r>
        <w:rPr>
          <w:rFonts w:ascii="Arial" w:hAnsi="Arial" w:cs="Arial"/>
        </w:rPr>
        <w:t>S</w:t>
      </w:r>
      <w:r w:rsidR="002B4CEF" w:rsidRPr="009D386C">
        <w:rPr>
          <w:rFonts w:ascii="Arial" w:hAnsi="Arial" w:cs="Arial"/>
        </w:rPr>
        <w:t xml:space="preserve">ecurity </w:t>
      </w:r>
      <w:r>
        <w:rPr>
          <w:rFonts w:ascii="Arial" w:hAnsi="Arial" w:cs="Arial"/>
        </w:rPr>
        <w:t>P</w:t>
      </w:r>
      <w:r w:rsidR="002B4CEF" w:rsidRPr="009D386C">
        <w:rPr>
          <w:rFonts w:ascii="Arial" w:hAnsi="Arial" w:cs="Arial"/>
        </w:rPr>
        <w:t xml:space="preserve">olicy </w:t>
      </w:r>
    </w:p>
    <w:p w14:paraId="00FA816C" w14:textId="0DA7D9C6" w:rsidR="009D386C" w:rsidRDefault="009D386C" w:rsidP="007F40BD">
      <w:pPr>
        <w:pStyle w:val="ListParagraph"/>
        <w:numPr>
          <w:ilvl w:val="0"/>
          <w:numId w:val="16"/>
        </w:numPr>
        <w:rPr>
          <w:rFonts w:ascii="Arial" w:hAnsi="Arial" w:cs="Arial"/>
        </w:rPr>
      </w:pPr>
      <w:r>
        <w:rPr>
          <w:rFonts w:ascii="Arial" w:hAnsi="Arial" w:cs="Arial"/>
        </w:rPr>
        <w:t>Retention &amp; Disposal Policy</w:t>
      </w:r>
    </w:p>
    <w:p w14:paraId="7B5A3E11" w14:textId="533FE4DF" w:rsidR="001D358D" w:rsidRDefault="001D358D" w:rsidP="007F40BD">
      <w:pPr>
        <w:pStyle w:val="ListParagraph"/>
        <w:numPr>
          <w:ilvl w:val="0"/>
          <w:numId w:val="16"/>
        </w:numPr>
        <w:rPr>
          <w:rFonts w:ascii="Arial" w:hAnsi="Arial" w:cs="Arial"/>
        </w:rPr>
      </w:pPr>
      <w:r>
        <w:rPr>
          <w:rFonts w:ascii="Arial" w:hAnsi="Arial" w:cs="Arial"/>
        </w:rPr>
        <w:t>Bring your own device Policy</w:t>
      </w:r>
    </w:p>
    <w:p w14:paraId="31A8CB9B" w14:textId="77777777" w:rsidR="009D386C" w:rsidRDefault="009D386C" w:rsidP="007F40BD">
      <w:pPr>
        <w:pStyle w:val="ListParagraph"/>
        <w:numPr>
          <w:ilvl w:val="0"/>
          <w:numId w:val="16"/>
        </w:numPr>
        <w:rPr>
          <w:rFonts w:ascii="Arial" w:hAnsi="Arial" w:cs="Arial"/>
        </w:rPr>
      </w:pPr>
      <w:r w:rsidRPr="009D386C">
        <w:rPr>
          <w:rFonts w:ascii="Arial" w:hAnsi="Arial" w:cs="Arial"/>
        </w:rPr>
        <w:t xml:space="preserve">Data </w:t>
      </w:r>
      <w:r>
        <w:rPr>
          <w:rFonts w:ascii="Arial" w:hAnsi="Arial" w:cs="Arial"/>
        </w:rPr>
        <w:t>Breach P</w:t>
      </w:r>
      <w:r w:rsidRPr="009D386C">
        <w:rPr>
          <w:rFonts w:ascii="Arial" w:hAnsi="Arial" w:cs="Arial"/>
        </w:rPr>
        <w:t>olicy</w:t>
      </w:r>
    </w:p>
    <w:p w14:paraId="3397B67D" w14:textId="77777777" w:rsidR="002B4CEF" w:rsidRDefault="002B4CEF" w:rsidP="007F40BD">
      <w:pPr>
        <w:pStyle w:val="ListParagraph"/>
        <w:numPr>
          <w:ilvl w:val="0"/>
          <w:numId w:val="16"/>
        </w:numPr>
        <w:rPr>
          <w:rFonts w:ascii="Arial" w:hAnsi="Arial" w:cs="Arial"/>
        </w:rPr>
      </w:pPr>
      <w:r w:rsidRPr="009D386C">
        <w:rPr>
          <w:rFonts w:ascii="Arial" w:hAnsi="Arial" w:cs="Arial"/>
        </w:rPr>
        <w:t xml:space="preserve">Privacy </w:t>
      </w:r>
      <w:r w:rsidR="009D386C">
        <w:rPr>
          <w:rFonts w:ascii="Arial" w:hAnsi="Arial" w:cs="Arial"/>
        </w:rPr>
        <w:t>N</w:t>
      </w:r>
      <w:r w:rsidRPr="009D386C">
        <w:rPr>
          <w:rFonts w:ascii="Arial" w:hAnsi="Arial" w:cs="Arial"/>
        </w:rPr>
        <w:t>otice</w:t>
      </w:r>
      <w:r w:rsidR="009D386C">
        <w:rPr>
          <w:rFonts w:ascii="Arial" w:hAnsi="Arial" w:cs="Arial"/>
        </w:rPr>
        <w:t>s</w:t>
      </w:r>
    </w:p>
    <w:p w14:paraId="5E40ABF1" w14:textId="77777777" w:rsidR="009D386C" w:rsidRDefault="009D386C" w:rsidP="007F40BD">
      <w:pPr>
        <w:pStyle w:val="ListParagraph"/>
        <w:numPr>
          <w:ilvl w:val="0"/>
          <w:numId w:val="16"/>
        </w:numPr>
        <w:rPr>
          <w:rFonts w:ascii="Arial" w:hAnsi="Arial" w:cs="Arial"/>
        </w:rPr>
      </w:pPr>
      <w:r w:rsidRPr="009D386C">
        <w:rPr>
          <w:rFonts w:ascii="Arial" w:hAnsi="Arial" w:cs="Arial"/>
        </w:rPr>
        <w:t>Safeguarding Policy</w:t>
      </w:r>
    </w:p>
    <w:p w14:paraId="72112C87" w14:textId="77777777" w:rsidR="009D386C" w:rsidRDefault="009D386C" w:rsidP="007F40BD">
      <w:pPr>
        <w:pStyle w:val="ListParagraph"/>
        <w:numPr>
          <w:ilvl w:val="0"/>
          <w:numId w:val="16"/>
        </w:numPr>
        <w:rPr>
          <w:rFonts w:ascii="Arial" w:hAnsi="Arial" w:cs="Arial"/>
        </w:rPr>
      </w:pPr>
      <w:r>
        <w:rPr>
          <w:rFonts w:ascii="Arial" w:hAnsi="Arial" w:cs="Arial"/>
        </w:rPr>
        <w:t>Acceptable Usage Policies</w:t>
      </w:r>
    </w:p>
    <w:p w14:paraId="17E635D3" w14:textId="77777777" w:rsidR="009D386C" w:rsidRDefault="009D386C" w:rsidP="007F40BD">
      <w:pPr>
        <w:pStyle w:val="ListParagraph"/>
        <w:numPr>
          <w:ilvl w:val="0"/>
          <w:numId w:val="16"/>
        </w:numPr>
        <w:rPr>
          <w:rFonts w:ascii="Arial" w:hAnsi="Arial" w:cs="Arial"/>
        </w:rPr>
      </w:pPr>
      <w:r>
        <w:rPr>
          <w:rFonts w:ascii="Arial" w:hAnsi="Arial" w:cs="Arial"/>
        </w:rPr>
        <w:t>E-Safety/Online Safety Policy</w:t>
      </w:r>
    </w:p>
    <w:p w14:paraId="75ABA003" w14:textId="77777777" w:rsidR="0030105E" w:rsidRDefault="0030105E" w:rsidP="007F40BD">
      <w:pPr>
        <w:pStyle w:val="ListParagraph"/>
        <w:numPr>
          <w:ilvl w:val="0"/>
          <w:numId w:val="16"/>
        </w:numPr>
        <w:rPr>
          <w:rFonts w:ascii="Arial" w:hAnsi="Arial" w:cs="Arial"/>
        </w:rPr>
      </w:pPr>
      <w:r>
        <w:rPr>
          <w:rFonts w:ascii="Arial" w:hAnsi="Arial" w:cs="Arial"/>
        </w:rPr>
        <w:t>Consent / Permissions Form</w:t>
      </w:r>
    </w:p>
    <w:p w14:paraId="5426946A" w14:textId="77777777" w:rsidR="0030105E" w:rsidRDefault="0030105E" w:rsidP="007F40BD">
      <w:pPr>
        <w:pStyle w:val="ListParagraph"/>
        <w:numPr>
          <w:ilvl w:val="0"/>
          <w:numId w:val="16"/>
        </w:numPr>
        <w:rPr>
          <w:rFonts w:ascii="Arial" w:hAnsi="Arial" w:cs="Arial"/>
        </w:rPr>
      </w:pPr>
      <w:r>
        <w:rPr>
          <w:rFonts w:ascii="Arial" w:hAnsi="Arial" w:cs="Arial"/>
        </w:rPr>
        <w:t>Admissions Form</w:t>
      </w:r>
    </w:p>
    <w:p w14:paraId="3FEE3B0E" w14:textId="06CF7C5B" w:rsidR="0030105E" w:rsidRPr="00994E9F" w:rsidRDefault="0030105E" w:rsidP="0030105E">
      <w:pPr>
        <w:rPr>
          <w:rFonts w:ascii="Arial" w:hAnsi="Arial" w:cs="Arial"/>
        </w:rPr>
      </w:pPr>
      <w:r>
        <w:br w:type="page"/>
      </w:r>
    </w:p>
    <w:p w14:paraId="04D6F247" w14:textId="650016D0" w:rsidR="00CA65B8" w:rsidRPr="00491AF0" w:rsidRDefault="00CA65B8" w:rsidP="00CA65B8">
      <w:pPr>
        <w:keepNext/>
        <w:keepLines/>
        <w:spacing w:before="480" w:after="0"/>
        <w:outlineLvl w:val="0"/>
        <w:rPr>
          <w:rFonts w:ascii="Arial" w:eastAsiaTheme="majorEastAsia" w:hAnsi="Arial" w:cs="Arial"/>
          <w:b/>
          <w:bCs/>
          <w:color w:val="7030A0"/>
          <w:sz w:val="28"/>
          <w:szCs w:val="28"/>
        </w:rPr>
      </w:pPr>
      <w:bookmarkStart w:id="16" w:name="_Toc120537782"/>
      <w:r w:rsidRPr="00491AF0">
        <w:rPr>
          <w:rFonts w:ascii="Arial" w:eastAsiaTheme="majorEastAsia" w:hAnsi="Arial" w:cs="Arial"/>
          <w:b/>
          <w:bCs/>
          <w:color w:val="7030A0"/>
          <w:sz w:val="28"/>
          <w:szCs w:val="28"/>
        </w:rPr>
        <w:lastRenderedPageBreak/>
        <w:t>Appendix 1 – Examples of Special Category Data that we process</w:t>
      </w:r>
      <w:bookmarkEnd w:id="16"/>
      <w:r w:rsidRPr="00491AF0">
        <w:rPr>
          <w:rFonts w:ascii="Arial" w:eastAsiaTheme="majorEastAsia" w:hAnsi="Arial" w:cs="Arial"/>
          <w:b/>
          <w:bCs/>
          <w:color w:val="7030A0"/>
          <w:sz w:val="28"/>
          <w:szCs w:val="28"/>
        </w:rPr>
        <w:t xml:space="preserve"> </w:t>
      </w:r>
    </w:p>
    <w:p w14:paraId="1CFCDA0A" w14:textId="2B45736C" w:rsidR="0076552C" w:rsidRPr="0076552C" w:rsidRDefault="0076552C" w:rsidP="0076552C">
      <w:pPr>
        <w:spacing w:before="40" w:after="40"/>
        <w:rPr>
          <w:rFonts w:ascii="Arial" w:eastAsiaTheme="minorEastAsia" w:hAnsi="Arial" w:cs="Arial"/>
          <w:highlight w:val="yellow"/>
        </w:rPr>
      </w:pPr>
    </w:p>
    <w:p w14:paraId="2782BFE1" w14:textId="7F0E16DD" w:rsidR="0076552C" w:rsidRPr="00E80EF2" w:rsidRDefault="0076552C" w:rsidP="0076552C">
      <w:pPr>
        <w:spacing w:before="40" w:after="40"/>
        <w:rPr>
          <w:rFonts w:ascii="Arial" w:eastAsiaTheme="minorEastAsia" w:hAnsi="Arial" w:cs="Arial"/>
        </w:rPr>
      </w:pPr>
      <w:r w:rsidRPr="00E80EF2">
        <w:rPr>
          <w:rFonts w:ascii="Arial" w:eastAsiaTheme="minorEastAsia" w:hAnsi="Arial" w:cs="Arial"/>
        </w:rPr>
        <w:t>Examples of where we may process special category data include in:</w:t>
      </w:r>
    </w:p>
    <w:p w14:paraId="2B69EB70" w14:textId="77777777" w:rsidR="0076552C" w:rsidRPr="00E80EF2" w:rsidRDefault="0076552C" w:rsidP="0076552C">
      <w:pPr>
        <w:spacing w:before="40" w:after="40"/>
        <w:rPr>
          <w:rFonts w:ascii="Arial" w:eastAsiaTheme="minorEastAsia" w:hAnsi="Arial" w:cs="Arial"/>
        </w:rPr>
      </w:pPr>
    </w:p>
    <w:p w14:paraId="5E07D9AD" w14:textId="77777777" w:rsidR="0076552C" w:rsidRPr="00E80EF2" w:rsidRDefault="0076552C" w:rsidP="0076552C">
      <w:pPr>
        <w:spacing w:before="40" w:after="40"/>
        <w:rPr>
          <w:rFonts w:ascii="Arial" w:eastAsiaTheme="minorEastAsia" w:hAnsi="Arial" w:cs="Arial"/>
        </w:rPr>
      </w:pPr>
      <w:r w:rsidRPr="00E80EF2">
        <w:rPr>
          <w:rFonts w:ascii="Arial" w:eastAsiaTheme="minorEastAsia" w:hAnsi="Arial" w:cs="Arial"/>
        </w:rPr>
        <w:t>Pupil health data and information concerning their racial / ethnic origin in admissions records and in pupil records / trip packs</w:t>
      </w:r>
    </w:p>
    <w:p w14:paraId="6E36B1DD" w14:textId="77777777" w:rsidR="0076552C" w:rsidRPr="00E80EF2" w:rsidRDefault="0076552C" w:rsidP="0076552C">
      <w:pPr>
        <w:spacing w:before="40" w:after="40"/>
        <w:rPr>
          <w:rFonts w:ascii="Arial" w:eastAsiaTheme="minorEastAsia" w:hAnsi="Arial" w:cs="Arial"/>
        </w:rPr>
      </w:pPr>
      <w:r w:rsidRPr="00E80EF2">
        <w:rPr>
          <w:rFonts w:ascii="Arial" w:eastAsiaTheme="minorEastAsia" w:hAnsi="Arial" w:cs="Arial"/>
        </w:rPr>
        <w:t>School census information</w:t>
      </w:r>
    </w:p>
    <w:p w14:paraId="43525A54" w14:textId="77777777" w:rsidR="0076552C" w:rsidRPr="00E80EF2" w:rsidRDefault="0076552C" w:rsidP="0076552C">
      <w:pPr>
        <w:spacing w:before="40" w:after="40"/>
        <w:rPr>
          <w:rFonts w:ascii="Arial" w:eastAsiaTheme="minorEastAsia" w:hAnsi="Arial" w:cs="Arial"/>
        </w:rPr>
      </w:pPr>
      <w:r w:rsidRPr="00E80EF2">
        <w:rPr>
          <w:rFonts w:ascii="Arial" w:eastAsiaTheme="minorEastAsia" w:hAnsi="Arial" w:cs="Arial"/>
        </w:rPr>
        <w:t>Attendance records</w:t>
      </w:r>
    </w:p>
    <w:p w14:paraId="496029D9" w14:textId="77777777" w:rsidR="0076552C" w:rsidRPr="00E80EF2" w:rsidRDefault="0076552C" w:rsidP="0076552C">
      <w:pPr>
        <w:spacing w:before="40" w:after="40"/>
        <w:rPr>
          <w:rFonts w:ascii="Arial" w:eastAsiaTheme="minorEastAsia" w:hAnsi="Arial" w:cs="Arial"/>
        </w:rPr>
      </w:pPr>
      <w:r w:rsidRPr="00E80EF2">
        <w:rPr>
          <w:rFonts w:ascii="Arial" w:eastAsiaTheme="minorEastAsia" w:hAnsi="Arial" w:cs="Arial"/>
        </w:rPr>
        <w:t>Biometric data ie fingerprints for cashless catering / door entry systems</w:t>
      </w:r>
    </w:p>
    <w:p w14:paraId="093241CD" w14:textId="77777777" w:rsidR="0076552C" w:rsidRPr="00E80EF2" w:rsidRDefault="0076552C" w:rsidP="0076552C">
      <w:pPr>
        <w:spacing w:before="40" w:after="40"/>
        <w:rPr>
          <w:rFonts w:ascii="Arial" w:eastAsiaTheme="minorEastAsia" w:hAnsi="Arial" w:cs="Arial"/>
        </w:rPr>
      </w:pPr>
      <w:r w:rsidRPr="00E80EF2">
        <w:rPr>
          <w:rFonts w:ascii="Arial" w:eastAsiaTheme="minorEastAsia" w:hAnsi="Arial" w:cs="Arial"/>
        </w:rPr>
        <w:t>Information contained within child protection and safeguarding records</w:t>
      </w:r>
    </w:p>
    <w:p w14:paraId="68131263" w14:textId="77777777" w:rsidR="0076552C" w:rsidRPr="00E80EF2" w:rsidRDefault="0076552C" w:rsidP="0076552C">
      <w:pPr>
        <w:spacing w:before="40" w:after="40"/>
        <w:rPr>
          <w:rFonts w:ascii="Arial" w:eastAsiaTheme="minorEastAsia" w:hAnsi="Arial" w:cs="Arial"/>
        </w:rPr>
      </w:pPr>
      <w:r w:rsidRPr="00E80EF2">
        <w:rPr>
          <w:rFonts w:ascii="Arial" w:eastAsiaTheme="minorEastAsia" w:hAnsi="Arial" w:cs="Arial"/>
        </w:rPr>
        <w:t>Staff application forms</w:t>
      </w:r>
    </w:p>
    <w:p w14:paraId="3EB553A8" w14:textId="77777777" w:rsidR="0076552C" w:rsidRPr="00E80EF2" w:rsidRDefault="0076552C" w:rsidP="0076552C">
      <w:pPr>
        <w:spacing w:before="40" w:after="40"/>
        <w:rPr>
          <w:rFonts w:ascii="Arial" w:eastAsiaTheme="minorEastAsia" w:hAnsi="Arial" w:cs="Arial"/>
        </w:rPr>
      </w:pPr>
      <w:r w:rsidRPr="00E80EF2">
        <w:rPr>
          <w:rFonts w:ascii="Arial" w:eastAsiaTheme="minorEastAsia" w:hAnsi="Arial" w:cs="Arial"/>
        </w:rPr>
        <w:t>HR files including and disciplinary and capability proceedings which may include DBS, and right to work checks, health, and equal opportunities data (disability, race, ethnicity, sexual orientation).</w:t>
      </w:r>
    </w:p>
    <w:p w14:paraId="4D5718E4" w14:textId="77777777" w:rsidR="0076552C" w:rsidRPr="00E80EF2" w:rsidRDefault="0076552C" w:rsidP="0076552C">
      <w:pPr>
        <w:spacing w:before="40" w:after="40"/>
        <w:rPr>
          <w:rFonts w:ascii="Arial" w:eastAsiaTheme="minorEastAsia" w:hAnsi="Arial" w:cs="Arial"/>
        </w:rPr>
      </w:pPr>
      <w:r w:rsidRPr="00E80EF2">
        <w:rPr>
          <w:rFonts w:ascii="Arial" w:eastAsiaTheme="minorEastAsia" w:hAnsi="Arial" w:cs="Arial"/>
        </w:rPr>
        <w:t>Accident reporting documentation</w:t>
      </w:r>
    </w:p>
    <w:p w14:paraId="2162B9E6" w14:textId="77777777" w:rsidR="0076552C" w:rsidRPr="00E80EF2" w:rsidRDefault="0076552C" w:rsidP="0076552C">
      <w:pPr>
        <w:spacing w:before="40" w:after="40"/>
        <w:rPr>
          <w:rFonts w:ascii="Arial" w:eastAsiaTheme="minorEastAsia" w:hAnsi="Arial" w:cs="Arial"/>
        </w:rPr>
      </w:pPr>
    </w:p>
    <w:p w14:paraId="2269BC25" w14:textId="4F780AD2" w:rsidR="0076552C" w:rsidRDefault="0076552C" w:rsidP="0076552C">
      <w:pPr>
        <w:spacing w:before="40" w:after="40"/>
        <w:rPr>
          <w:rFonts w:ascii="Arial" w:eastAsiaTheme="minorEastAsia" w:hAnsi="Arial" w:cs="Arial"/>
        </w:rPr>
      </w:pPr>
      <w:r w:rsidRPr="00E80EF2">
        <w:rPr>
          <w:rFonts w:ascii="Arial" w:eastAsiaTheme="minorEastAsia" w:hAnsi="Arial" w:cs="Arial"/>
        </w:rPr>
        <w:t>Our Record of Processing Activities (RoPA) details the types of information we hold and the grounds upon which we process it, as does our Privacy Notice which may be found on our website.</w:t>
      </w:r>
    </w:p>
    <w:p w14:paraId="4B43EB49" w14:textId="07A636ED" w:rsidR="00994E9F" w:rsidRDefault="00994E9F" w:rsidP="0076552C">
      <w:pPr>
        <w:spacing w:before="40" w:after="40"/>
        <w:rPr>
          <w:rFonts w:ascii="Arial" w:eastAsiaTheme="minorEastAsia" w:hAnsi="Arial" w:cs="Arial"/>
        </w:rPr>
      </w:pPr>
    </w:p>
    <w:p w14:paraId="0E95C8B0" w14:textId="62D85C98" w:rsidR="00994E9F" w:rsidRDefault="00994E9F" w:rsidP="0076552C">
      <w:pPr>
        <w:spacing w:before="40" w:after="40"/>
        <w:rPr>
          <w:rFonts w:ascii="Arial" w:eastAsiaTheme="minorEastAsia" w:hAnsi="Arial" w:cs="Arial"/>
        </w:rPr>
      </w:pPr>
    </w:p>
    <w:p w14:paraId="21651D3F" w14:textId="2F1AE0B1" w:rsidR="00994E9F" w:rsidRDefault="00994E9F" w:rsidP="0076552C">
      <w:pPr>
        <w:spacing w:before="40" w:after="40"/>
        <w:rPr>
          <w:rFonts w:ascii="Arial" w:eastAsiaTheme="minorEastAsia" w:hAnsi="Arial" w:cs="Arial"/>
        </w:rPr>
      </w:pPr>
    </w:p>
    <w:p w14:paraId="352AB8A6" w14:textId="09FBC808" w:rsidR="00994E9F" w:rsidRDefault="00994E9F" w:rsidP="0076552C">
      <w:pPr>
        <w:spacing w:before="40" w:after="40"/>
        <w:rPr>
          <w:rFonts w:ascii="Arial" w:eastAsiaTheme="minorEastAsia" w:hAnsi="Arial" w:cs="Arial"/>
        </w:rPr>
      </w:pPr>
    </w:p>
    <w:p w14:paraId="1B358731" w14:textId="6B9D801F" w:rsidR="00994E9F" w:rsidRDefault="00994E9F" w:rsidP="0076552C">
      <w:pPr>
        <w:spacing w:before="40" w:after="40"/>
        <w:rPr>
          <w:rFonts w:ascii="Arial" w:eastAsiaTheme="minorEastAsia" w:hAnsi="Arial" w:cs="Arial"/>
        </w:rPr>
      </w:pPr>
    </w:p>
    <w:p w14:paraId="14491728" w14:textId="60051832" w:rsidR="00994E9F" w:rsidRDefault="00994E9F" w:rsidP="0076552C">
      <w:pPr>
        <w:spacing w:before="40" w:after="40"/>
        <w:rPr>
          <w:rFonts w:ascii="Arial" w:eastAsiaTheme="minorEastAsia" w:hAnsi="Arial" w:cs="Arial"/>
        </w:rPr>
      </w:pPr>
    </w:p>
    <w:p w14:paraId="3E7E165F" w14:textId="604DF4DA" w:rsidR="00994E9F" w:rsidRDefault="00994E9F" w:rsidP="0076552C">
      <w:pPr>
        <w:spacing w:before="40" w:after="40"/>
        <w:rPr>
          <w:rFonts w:ascii="Arial" w:eastAsiaTheme="minorEastAsia" w:hAnsi="Arial" w:cs="Arial"/>
        </w:rPr>
      </w:pPr>
    </w:p>
    <w:p w14:paraId="29B748E1" w14:textId="76EC3719" w:rsidR="00994E9F" w:rsidRDefault="00994E9F" w:rsidP="0076552C">
      <w:pPr>
        <w:spacing w:before="40" w:after="40"/>
        <w:rPr>
          <w:rFonts w:ascii="Arial" w:eastAsiaTheme="minorEastAsia" w:hAnsi="Arial" w:cs="Arial"/>
        </w:rPr>
      </w:pPr>
    </w:p>
    <w:p w14:paraId="5F0AB99C" w14:textId="47F4E8FB" w:rsidR="00994E9F" w:rsidRDefault="00994E9F" w:rsidP="0076552C">
      <w:pPr>
        <w:spacing w:before="40" w:after="40"/>
        <w:rPr>
          <w:rFonts w:ascii="Arial" w:eastAsiaTheme="minorEastAsia" w:hAnsi="Arial" w:cs="Arial"/>
        </w:rPr>
      </w:pPr>
    </w:p>
    <w:p w14:paraId="199AD162" w14:textId="1D6A6866" w:rsidR="00994E9F" w:rsidRDefault="00994E9F" w:rsidP="0076552C">
      <w:pPr>
        <w:spacing w:before="40" w:after="40"/>
        <w:rPr>
          <w:rFonts w:ascii="Arial" w:eastAsiaTheme="minorEastAsia" w:hAnsi="Arial" w:cs="Arial"/>
        </w:rPr>
      </w:pPr>
    </w:p>
    <w:p w14:paraId="1633CA01" w14:textId="03953110" w:rsidR="00994E9F" w:rsidRDefault="00994E9F" w:rsidP="0076552C">
      <w:pPr>
        <w:spacing w:before="40" w:after="40"/>
        <w:rPr>
          <w:rFonts w:ascii="Arial" w:eastAsiaTheme="minorEastAsia" w:hAnsi="Arial" w:cs="Arial"/>
        </w:rPr>
      </w:pPr>
    </w:p>
    <w:p w14:paraId="0D87E3AB" w14:textId="194D93F4" w:rsidR="00994E9F" w:rsidRDefault="00994E9F" w:rsidP="0076552C">
      <w:pPr>
        <w:spacing w:before="40" w:after="40"/>
        <w:rPr>
          <w:rFonts w:ascii="Arial" w:eastAsiaTheme="minorEastAsia" w:hAnsi="Arial" w:cs="Arial"/>
        </w:rPr>
      </w:pPr>
    </w:p>
    <w:p w14:paraId="5031A545" w14:textId="254E935F" w:rsidR="00994E9F" w:rsidRDefault="00994E9F" w:rsidP="0076552C">
      <w:pPr>
        <w:spacing w:before="40" w:after="40"/>
        <w:rPr>
          <w:rFonts w:ascii="Arial" w:eastAsiaTheme="minorEastAsia" w:hAnsi="Arial" w:cs="Arial"/>
        </w:rPr>
      </w:pPr>
    </w:p>
    <w:p w14:paraId="52787568" w14:textId="400AC8F1" w:rsidR="00994E9F" w:rsidRDefault="00994E9F" w:rsidP="0076552C">
      <w:pPr>
        <w:spacing w:before="40" w:after="40"/>
        <w:rPr>
          <w:rFonts w:ascii="Arial" w:eastAsiaTheme="minorEastAsia" w:hAnsi="Arial" w:cs="Arial"/>
        </w:rPr>
      </w:pPr>
    </w:p>
    <w:p w14:paraId="78CB8DEE" w14:textId="55A7592E" w:rsidR="00994E9F" w:rsidRDefault="00994E9F" w:rsidP="0076552C">
      <w:pPr>
        <w:spacing w:before="40" w:after="40"/>
        <w:rPr>
          <w:rFonts w:ascii="Arial" w:eastAsiaTheme="minorEastAsia" w:hAnsi="Arial" w:cs="Arial"/>
        </w:rPr>
      </w:pPr>
    </w:p>
    <w:p w14:paraId="10151042" w14:textId="45F5FC6F" w:rsidR="00994E9F" w:rsidRDefault="00994E9F" w:rsidP="0076552C">
      <w:pPr>
        <w:spacing w:before="40" w:after="40"/>
        <w:rPr>
          <w:rFonts w:ascii="Arial" w:eastAsiaTheme="minorEastAsia" w:hAnsi="Arial" w:cs="Arial"/>
        </w:rPr>
      </w:pPr>
    </w:p>
    <w:p w14:paraId="08E1FB94" w14:textId="2A411D59" w:rsidR="00994E9F" w:rsidRDefault="00994E9F" w:rsidP="0076552C">
      <w:pPr>
        <w:spacing w:before="40" w:after="40"/>
        <w:rPr>
          <w:rFonts w:ascii="Arial" w:eastAsiaTheme="minorEastAsia" w:hAnsi="Arial" w:cs="Arial"/>
        </w:rPr>
      </w:pPr>
    </w:p>
    <w:p w14:paraId="1F0FB786" w14:textId="20DB5500" w:rsidR="001528D3" w:rsidRDefault="001528D3" w:rsidP="0076552C">
      <w:pPr>
        <w:spacing w:before="40" w:after="40"/>
        <w:rPr>
          <w:rFonts w:ascii="Arial" w:eastAsiaTheme="minorEastAsia" w:hAnsi="Arial" w:cs="Arial"/>
        </w:rPr>
      </w:pPr>
    </w:p>
    <w:p w14:paraId="5BEE8B84" w14:textId="26E5B301" w:rsidR="00470A3D" w:rsidRDefault="00470A3D" w:rsidP="00CA65B8">
      <w:pPr>
        <w:pStyle w:val="Heading1"/>
        <w:rPr>
          <w:rFonts w:ascii="Arial" w:hAnsi="Arial" w:cs="Arial"/>
          <w:color w:val="E36C0A" w:themeColor="accent6" w:themeShade="BF"/>
        </w:rPr>
      </w:pPr>
      <w:bookmarkStart w:id="17" w:name="_Hlk41132261"/>
    </w:p>
    <w:p w14:paraId="69CCF138" w14:textId="03F1524A" w:rsidR="00CA65B8" w:rsidRPr="00491AF0" w:rsidRDefault="00CA65B8" w:rsidP="00CA65B8">
      <w:pPr>
        <w:pStyle w:val="Heading1"/>
        <w:rPr>
          <w:rFonts w:ascii="Arial" w:hAnsi="Arial" w:cs="Arial"/>
          <w:color w:val="7030A0"/>
        </w:rPr>
      </w:pPr>
      <w:bookmarkStart w:id="18" w:name="_Toc120537783"/>
      <w:r w:rsidRPr="00491AF0">
        <w:rPr>
          <w:rFonts w:ascii="Arial" w:hAnsi="Arial" w:cs="Arial"/>
          <w:color w:val="7030A0"/>
        </w:rPr>
        <w:t>Appendix 2 – Subject Access Request Procedure (SAR)</w:t>
      </w:r>
      <w:bookmarkEnd w:id="18"/>
    </w:p>
    <w:bookmarkEnd w:id="17"/>
    <w:p w14:paraId="764EE2A2" w14:textId="77777777" w:rsidR="00CA65B8" w:rsidRDefault="00CA65B8" w:rsidP="00CA65B8">
      <w:pPr>
        <w:spacing w:after="0"/>
        <w:rPr>
          <w:rFonts w:ascii="Arial" w:eastAsiaTheme="minorEastAsia" w:hAnsi="Arial" w:cs="Arial"/>
        </w:rPr>
      </w:pPr>
    </w:p>
    <w:p w14:paraId="4B595344" w14:textId="1D809B18" w:rsidR="00CA65B8" w:rsidRPr="0093062F" w:rsidRDefault="00CA65B8" w:rsidP="00CA65B8">
      <w:pPr>
        <w:spacing w:after="0"/>
        <w:rPr>
          <w:rFonts w:ascii="Arial" w:eastAsiaTheme="minorEastAsia" w:hAnsi="Arial" w:cs="Arial"/>
        </w:rPr>
      </w:pPr>
      <w:r w:rsidRPr="0093062F">
        <w:rPr>
          <w:rFonts w:ascii="Arial" w:eastAsiaTheme="minorEastAsia" w:hAnsi="Arial" w:cs="Arial"/>
        </w:rPr>
        <w:t xml:space="preserve">The </w:t>
      </w:r>
      <w:r>
        <w:rPr>
          <w:rFonts w:ascii="Arial" w:eastAsiaTheme="minorEastAsia" w:hAnsi="Arial" w:cs="Arial"/>
        </w:rPr>
        <w:t>school</w:t>
      </w:r>
      <w:r w:rsidRPr="0093062F">
        <w:rPr>
          <w:rFonts w:ascii="Arial" w:eastAsiaTheme="minorEastAsia" w:hAnsi="Arial" w:cs="Arial"/>
        </w:rPr>
        <w:t xml:space="preserve"> shall complete the following steps when processing a request for personal data (Subject Access Request or SAR) with advice from its Data Protection Officer (i-w</w:t>
      </w:r>
      <w:r>
        <w:rPr>
          <w:rFonts w:ascii="Arial" w:eastAsiaTheme="minorEastAsia" w:hAnsi="Arial" w:cs="Arial"/>
        </w:rPr>
        <w:t xml:space="preserve">est), using </w:t>
      </w:r>
      <w:r w:rsidRPr="00E80EF2">
        <w:rPr>
          <w:rFonts w:ascii="Arial" w:eastAsiaTheme="minorEastAsia" w:hAnsi="Arial" w:cs="Arial"/>
        </w:rPr>
        <w:t xml:space="preserve">the </w:t>
      </w:r>
      <w:r w:rsidR="00E80EF2" w:rsidRPr="00E80EF2">
        <w:rPr>
          <w:rFonts w:ascii="Arial" w:eastAsiaTheme="minorEastAsia" w:hAnsi="Arial" w:cs="Arial"/>
        </w:rPr>
        <w:t>Trust</w:t>
      </w:r>
      <w:r w:rsidRPr="00E80EF2">
        <w:rPr>
          <w:rFonts w:ascii="Arial" w:eastAsiaTheme="minorEastAsia" w:hAnsi="Arial" w:cs="Arial"/>
        </w:rPr>
        <w:t xml:space="preserve"> SAR Guidance provided to the school.</w:t>
      </w:r>
    </w:p>
    <w:p w14:paraId="3CDC3FA1" w14:textId="77777777" w:rsidR="00CA65B8" w:rsidRPr="0093062F" w:rsidRDefault="00CA65B8" w:rsidP="00CA65B8">
      <w:pPr>
        <w:spacing w:after="0"/>
        <w:rPr>
          <w:rFonts w:ascii="Arial" w:eastAsiaTheme="minorEastAsia" w:hAnsi="Arial" w:cs="Arial"/>
        </w:rPr>
      </w:pPr>
    </w:p>
    <w:p w14:paraId="6881DADA" w14:textId="77777777" w:rsidR="00CA65B8" w:rsidRPr="0093062F"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Ascertain whether the requester has a right to access the information and capacity.</w:t>
      </w:r>
    </w:p>
    <w:p w14:paraId="58B5D574" w14:textId="77777777" w:rsidR="00CA65B8" w:rsidRPr="0093062F" w:rsidRDefault="00CA65B8" w:rsidP="00CA65B8">
      <w:pPr>
        <w:pStyle w:val="ListParagraph"/>
        <w:spacing w:before="40" w:after="40"/>
        <w:rPr>
          <w:rFonts w:ascii="Arial" w:eastAsiaTheme="minorEastAsia" w:hAnsi="Arial" w:cs="Arial"/>
        </w:rPr>
      </w:pPr>
    </w:p>
    <w:p w14:paraId="52CAB16F" w14:textId="77777777" w:rsidR="00CA65B8" w:rsidRPr="0093062F"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Obtain proof of identity (once this step has been completed the clock can start)</w:t>
      </w:r>
    </w:p>
    <w:p w14:paraId="4505D78D" w14:textId="77777777" w:rsidR="00CA65B8" w:rsidRPr="0093062F" w:rsidRDefault="00CA65B8" w:rsidP="00CA65B8">
      <w:pPr>
        <w:pStyle w:val="ListParagraph"/>
        <w:spacing w:before="40" w:after="40"/>
        <w:rPr>
          <w:rFonts w:ascii="Arial" w:eastAsiaTheme="minorEastAsia" w:hAnsi="Arial" w:cs="Arial"/>
        </w:rPr>
      </w:pPr>
    </w:p>
    <w:p w14:paraId="0C2B091A" w14:textId="77777777" w:rsidR="00CA65B8" w:rsidRPr="0093062F"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Engage with the requester if the request is too broad or needs clarifying</w:t>
      </w:r>
    </w:p>
    <w:p w14:paraId="6A08EBDB" w14:textId="77777777" w:rsidR="00CA65B8" w:rsidRPr="0093062F" w:rsidRDefault="00CA65B8" w:rsidP="00CA65B8">
      <w:pPr>
        <w:pStyle w:val="ListParagraph"/>
        <w:spacing w:before="40" w:after="40"/>
        <w:rPr>
          <w:rFonts w:ascii="Arial" w:eastAsiaTheme="minorEastAsia" w:hAnsi="Arial" w:cs="Arial"/>
        </w:rPr>
      </w:pPr>
    </w:p>
    <w:p w14:paraId="734D2059" w14:textId="77777777" w:rsidR="00CA65B8" w:rsidRPr="0093062F"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 xml:space="preserve">Make a judgement on whether the request is complex and therefore can be extended </w:t>
      </w:r>
      <w:r>
        <w:rPr>
          <w:rFonts w:ascii="Arial" w:eastAsiaTheme="minorEastAsia" w:hAnsi="Arial" w:cs="Arial"/>
        </w:rPr>
        <w:t>by an additional 2 months</w:t>
      </w:r>
    </w:p>
    <w:p w14:paraId="70DEF6D5" w14:textId="77777777" w:rsidR="00CA65B8" w:rsidRPr="0093062F" w:rsidRDefault="00CA65B8" w:rsidP="00CA65B8">
      <w:pPr>
        <w:pStyle w:val="ListParagraph"/>
        <w:spacing w:before="40" w:after="40"/>
        <w:rPr>
          <w:rFonts w:ascii="Arial" w:eastAsiaTheme="minorEastAsia" w:hAnsi="Arial" w:cs="Arial"/>
        </w:rPr>
      </w:pPr>
    </w:p>
    <w:p w14:paraId="34B03700" w14:textId="77777777" w:rsidR="00CA65B8" w:rsidRPr="0093062F"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Acknowledge the requester providing them with</w:t>
      </w:r>
    </w:p>
    <w:p w14:paraId="673ACAF2" w14:textId="77777777" w:rsidR="00CA65B8" w:rsidRPr="0093062F" w:rsidRDefault="00CA65B8" w:rsidP="00CA65B8">
      <w:pPr>
        <w:pStyle w:val="ListParagraph"/>
        <w:numPr>
          <w:ilvl w:val="1"/>
          <w:numId w:val="17"/>
        </w:numPr>
        <w:spacing w:before="40" w:after="40"/>
        <w:ind w:hanging="357"/>
        <w:rPr>
          <w:rFonts w:ascii="Arial" w:eastAsiaTheme="minorEastAsia" w:hAnsi="Arial" w:cs="Arial"/>
        </w:rPr>
      </w:pPr>
      <w:r w:rsidRPr="0093062F">
        <w:rPr>
          <w:rFonts w:ascii="Arial" w:eastAsiaTheme="minorEastAsia" w:hAnsi="Arial" w:cs="Arial"/>
        </w:rPr>
        <w:t xml:space="preserve">the response time – 1 month (as standard), an additional 2 months if complex; and </w:t>
      </w:r>
    </w:p>
    <w:p w14:paraId="55889ED9" w14:textId="77777777" w:rsidR="00CA65B8" w:rsidRPr="0093062F" w:rsidRDefault="00CA65B8" w:rsidP="00CA65B8">
      <w:pPr>
        <w:pStyle w:val="ListParagraph"/>
        <w:numPr>
          <w:ilvl w:val="1"/>
          <w:numId w:val="17"/>
        </w:numPr>
        <w:spacing w:before="40" w:after="40"/>
        <w:ind w:hanging="357"/>
        <w:rPr>
          <w:rFonts w:ascii="Arial" w:eastAsiaTheme="minorEastAsia" w:hAnsi="Arial" w:cs="Arial"/>
        </w:rPr>
      </w:pPr>
      <w:r w:rsidRPr="0093062F">
        <w:rPr>
          <w:rFonts w:ascii="Arial" w:eastAsiaTheme="minorEastAsia" w:hAnsi="Arial" w:cs="Arial"/>
        </w:rPr>
        <w:t>details of any costs – Free for standard requests, or you can charge, or refuse to process if the request is manifestly unfounded or excessive, or further copies of the same information is required, the fee must be in line with the administrative cost</w:t>
      </w:r>
    </w:p>
    <w:p w14:paraId="7542CB1D" w14:textId="77777777" w:rsidR="00CA65B8" w:rsidRPr="0093062F" w:rsidRDefault="00CA65B8" w:rsidP="00CA65B8">
      <w:pPr>
        <w:pStyle w:val="ListParagraph"/>
        <w:spacing w:before="40" w:after="40"/>
        <w:ind w:left="1440"/>
        <w:rPr>
          <w:rFonts w:ascii="Arial" w:eastAsiaTheme="minorEastAsia" w:hAnsi="Arial" w:cs="Arial"/>
        </w:rPr>
      </w:pPr>
    </w:p>
    <w:p w14:paraId="1E770109" w14:textId="77777777" w:rsidR="00CA65B8" w:rsidRPr="0093062F"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Use its Record of Processing Activities and/or data map to identify data sources and where they are held</w:t>
      </w:r>
    </w:p>
    <w:p w14:paraId="566F8684" w14:textId="77777777" w:rsidR="00CA65B8" w:rsidRPr="0093062F" w:rsidRDefault="00CA65B8" w:rsidP="00CA65B8">
      <w:pPr>
        <w:pStyle w:val="ListParagraph"/>
        <w:spacing w:before="40" w:after="40"/>
        <w:rPr>
          <w:rFonts w:ascii="Arial" w:eastAsiaTheme="minorEastAsia" w:hAnsi="Arial" w:cs="Arial"/>
        </w:rPr>
      </w:pPr>
    </w:p>
    <w:p w14:paraId="0F886467" w14:textId="77777777" w:rsidR="00CA65B8" w:rsidRPr="0093062F"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Collect the data (the organisation may use its IT support to pull together data sources – for access to emails the organisation can do so as long as it has told staff it will do so in its policies)</w:t>
      </w:r>
    </w:p>
    <w:p w14:paraId="7E806CDA" w14:textId="77777777" w:rsidR="00CA65B8" w:rsidRPr="0093062F" w:rsidRDefault="00CA65B8" w:rsidP="00CA65B8">
      <w:pPr>
        <w:pStyle w:val="ListParagraph"/>
        <w:spacing w:before="40" w:after="40"/>
        <w:rPr>
          <w:rFonts w:ascii="Arial" w:eastAsiaTheme="minorEastAsia" w:hAnsi="Arial" w:cs="Arial"/>
        </w:rPr>
      </w:pPr>
    </w:p>
    <w:p w14:paraId="1FDCD232" w14:textId="77777777" w:rsidR="00CA65B8" w:rsidRPr="0093062F"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If (6) identifies third parties who process it, then engage with them to release the data t</w:t>
      </w:r>
      <w:r>
        <w:rPr>
          <w:rFonts w:ascii="Arial" w:eastAsiaTheme="minorEastAsia" w:hAnsi="Arial" w:cs="Arial"/>
        </w:rPr>
        <w:t>o the school.</w:t>
      </w:r>
    </w:p>
    <w:p w14:paraId="75788A53" w14:textId="77777777" w:rsidR="00CA65B8" w:rsidRPr="0093062F" w:rsidRDefault="00CA65B8" w:rsidP="00CA65B8">
      <w:pPr>
        <w:pStyle w:val="ListParagraph"/>
        <w:spacing w:before="40" w:after="40"/>
        <w:rPr>
          <w:rFonts w:ascii="Arial" w:eastAsiaTheme="minorEastAsia" w:hAnsi="Arial" w:cs="Arial"/>
        </w:rPr>
      </w:pPr>
    </w:p>
    <w:p w14:paraId="2C5F7AE7" w14:textId="463D495F" w:rsidR="00CA65B8" w:rsidRPr="0093062F"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 xml:space="preserve">Review the identified data for exemptions and redactions in line with the </w:t>
      </w:r>
      <w:hyperlink r:id="rId11" w:history="1">
        <w:r w:rsidR="00DA17D9">
          <w:rPr>
            <w:rStyle w:val="Hyperlink"/>
            <w:rFonts w:ascii="Arial" w:eastAsiaTheme="minorEastAsia" w:hAnsi="Arial" w:cs="Arial"/>
          </w:rPr>
          <w:t>ICO’s Guide to the Right of Access</w:t>
        </w:r>
      </w:hyperlink>
      <w:r w:rsidRPr="0093062F">
        <w:rPr>
          <w:rFonts w:ascii="Arial" w:eastAsiaTheme="minorEastAsia" w:hAnsi="Arial" w:cs="Arial"/>
        </w:rPr>
        <w:t xml:space="preserve"> and in consultation with the organisation’s Data Protection Officer (i-</w:t>
      </w:r>
      <w:r w:rsidRPr="00E80EF2">
        <w:rPr>
          <w:rFonts w:ascii="Arial" w:eastAsiaTheme="minorEastAsia" w:hAnsi="Arial" w:cs="Arial"/>
        </w:rPr>
        <w:t>west), and their</w:t>
      </w:r>
      <w:r w:rsidR="00E80EF2" w:rsidRPr="00E80EF2">
        <w:rPr>
          <w:rFonts w:ascii="Arial" w:eastAsiaTheme="minorEastAsia" w:hAnsi="Arial" w:cs="Arial"/>
        </w:rPr>
        <w:t xml:space="preserve"> Trust </w:t>
      </w:r>
      <w:r w:rsidRPr="00E80EF2">
        <w:rPr>
          <w:rFonts w:ascii="Arial" w:eastAsiaTheme="minorEastAsia" w:hAnsi="Arial" w:cs="Arial"/>
        </w:rPr>
        <w:t>SAR Guidance.</w:t>
      </w:r>
    </w:p>
    <w:p w14:paraId="65FAC75B" w14:textId="77777777" w:rsidR="00CA65B8" w:rsidRPr="0093062F" w:rsidRDefault="00CA65B8" w:rsidP="00CA65B8">
      <w:pPr>
        <w:pStyle w:val="ListParagraph"/>
        <w:spacing w:before="40" w:after="40"/>
        <w:rPr>
          <w:rFonts w:ascii="Arial" w:eastAsiaTheme="minorEastAsia" w:hAnsi="Arial" w:cs="Arial"/>
        </w:rPr>
      </w:pPr>
    </w:p>
    <w:p w14:paraId="60BEED49" w14:textId="77777777" w:rsidR="00CA65B8" w:rsidRPr="0093062F"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Create the final bundle and check to ensure all redactions have been applied</w:t>
      </w:r>
    </w:p>
    <w:p w14:paraId="17A1F3B2" w14:textId="77777777" w:rsidR="00CA65B8" w:rsidRPr="0093062F" w:rsidRDefault="00CA65B8" w:rsidP="00CA65B8">
      <w:pPr>
        <w:pStyle w:val="ListParagraph"/>
        <w:spacing w:before="40" w:after="40"/>
        <w:rPr>
          <w:rFonts w:ascii="Arial" w:eastAsiaTheme="minorEastAsia" w:hAnsi="Arial" w:cs="Arial"/>
        </w:rPr>
      </w:pPr>
    </w:p>
    <w:p w14:paraId="3B0EB5E7" w14:textId="77777777" w:rsidR="00CA65B8" w:rsidRDefault="00CA65B8" w:rsidP="00CA65B8">
      <w:pPr>
        <w:pStyle w:val="ListParagraph"/>
        <w:numPr>
          <w:ilvl w:val="0"/>
          <w:numId w:val="17"/>
        </w:numPr>
        <w:spacing w:before="40" w:after="40"/>
        <w:ind w:hanging="357"/>
        <w:rPr>
          <w:rFonts w:ascii="Arial" w:eastAsiaTheme="minorEastAsia" w:hAnsi="Arial" w:cs="Arial"/>
        </w:rPr>
      </w:pPr>
      <w:r w:rsidRPr="0093062F">
        <w:rPr>
          <w:rFonts w:ascii="Arial" w:eastAsiaTheme="minorEastAsia" w:hAnsi="Arial" w:cs="Arial"/>
        </w:rPr>
        <w:t>Submit the final bundle to the requester in a secure manner and in the format they have requested.</w:t>
      </w:r>
    </w:p>
    <w:p w14:paraId="3E652846" w14:textId="3F62B975" w:rsidR="00CA65B8" w:rsidRDefault="00CA65B8" w:rsidP="00CA65B8">
      <w:pPr>
        <w:pStyle w:val="ListParagraph"/>
        <w:rPr>
          <w:rFonts w:ascii="Arial" w:eastAsiaTheme="minorEastAsia" w:hAnsi="Arial" w:cs="Arial"/>
        </w:rPr>
      </w:pPr>
    </w:p>
    <w:p w14:paraId="4971923F" w14:textId="112A4224" w:rsidR="00B80F92" w:rsidRDefault="00B80F92">
      <w:pPr>
        <w:rPr>
          <w:rFonts w:ascii="Arial" w:eastAsiaTheme="minorEastAsia" w:hAnsi="Arial" w:cs="Arial"/>
        </w:rPr>
      </w:pPr>
    </w:p>
    <w:p w14:paraId="39800ED6" w14:textId="4690641B" w:rsidR="007C6998" w:rsidRPr="00491AF0" w:rsidRDefault="007C6998" w:rsidP="007C6998">
      <w:pPr>
        <w:pStyle w:val="HeadingLevel2"/>
        <w:numPr>
          <w:ilvl w:val="0"/>
          <w:numId w:val="0"/>
        </w:numPr>
        <w:ind w:left="720" w:hanging="720"/>
        <w:rPr>
          <w:b/>
          <w:bCs/>
          <w:color w:val="7030A0"/>
          <w:sz w:val="28"/>
          <w:szCs w:val="28"/>
        </w:rPr>
      </w:pPr>
      <w:bookmarkStart w:id="19" w:name="_Toc120537784"/>
      <w:r w:rsidRPr="00491AF0">
        <w:rPr>
          <w:rFonts w:ascii="Arial" w:hAnsi="Arial" w:cs="Arial"/>
          <w:b/>
          <w:bCs/>
          <w:color w:val="7030A0"/>
          <w:sz w:val="28"/>
          <w:szCs w:val="28"/>
        </w:rPr>
        <w:t>Appendix 3- Images and Videos</w:t>
      </w:r>
      <w:bookmarkEnd w:id="19"/>
      <w:r w:rsidRPr="00491AF0">
        <w:rPr>
          <w:rFonts w:ascii="Arial" w:hAnsi="Arial" w:cs="Arial"/>
          <w:b/>
          <w:bCs/>
          <w:color w:val="7030A0"/>
          <w:sz w:val="28"/>
          <w:szCs w:val="28"/>
        </w:rPr>
        <w:t xml:space="preserve"> </w:t>
      </w:r>
    </w:p>
    <w:p w14:paraId="6443F660" w14:textId="77777777" w:rsidR="00D464E6" w:rsidRPr="00D464E6" w:rsidRDefault="00D464E6" w:rsidP="00D464E6">
      <w:pPr>
        <w:rPr>
          <w:rFonts w:ascii="Arial" w:hAnsi="Arial" w:cs="Arial"/>
        </w:rPr>
      </w:pPr>
      <w:r w:rsidRPr="00D464E6">
        <w:rPr>
          <w:rFonts w:ascii="Arial" w:hAnsi="Arial" w:cs="Arial"/>
        </w:rPr>
        <w:t>Parents and others attending Trust events are allowed to take photographs and videos of those events for domestic purposes. For example, parents can take video recordings of a school performance involving their child. The Trust does not prohibit this as a matter of policy.</w:t>
      </w:r>
    </w:p>
    <w:p w14:paraId="1E4FA5CE" w14:textId="77777777" w:rsidR="00D464E6" w:rsidRPr="00D464E6" w:rsidRDefault="00D464E6" w:rsidP="00D464E6">
      <w:pPr>
        <w:rPr>
          <w:rFonts w:ascii="Arial" w:hAnsi="Arial" w:cs="Arial"/>
        </w:rPr>
      </w:pPr>
      <w:r w:rsidRPr="00D464E6">
        <w:rPr>
          <w:rFonts w:ascii="Arial" w:hAnsi="Arial" w:cs="Arial"/>
        </w:rPr>
        <w:t>The Trust does not however agree to any such photographs or videos being used for any other purpose, but acknowledges that such matters are, for the most part, outside of the ability of the Trust to prevent.</w:t>
      </w:r>
    </w:p>
    <w:p w14:paraId="70989D02" w14:textId="77777777" w:rsidR="00D464E6" w:rsidRPr="00D464E6" w:rsidRDefault="00D464E6" w:rsidP="00D464E6">
      <w:pPr>
        <w:rPr>
          <w:rFonts w:ascii="Arial" w:hAnsi="Arial" w:cs="Arial"/>
        </w:rPr>
      </w:pPr>
      <w:r w:rsidRPr="00D464E6">
        <w:rPr>
          <w:rFonts w:ascii="Arial" w:hAnsi="Arial" w:cs="Arial"/>
        </w:rPr>
        <w:t>The Trust asks that parents and others do not post any images or videos which include any child other than their own child on any social media or otherwise publish those images or videos.</w:t>
      </w:r>
    </w:p>
    <w:p w14:paraId="29CC5961" w14:textId="77777777" w:rsidR="00D464E6" w:rsidRPr="00D464E6" w:rsidRDefault="00D464E6" w:rsidP="00D464E6">
      <w:pPr>
        <w:rPr>
          <w:rFonts w:ascii="Arial" w:hAnsi="Arial" w:cs="Arial"/>
        </w:rPr>
      </w:pPr>
      <w:r w:rsidRPr="00D464E6">
        <w:rPr>
          <w:rFonts w:ascii="Arial" w:hAnsi="Arial" w:cs="Arial"/>
        </w:rPr>
        <w:t>As a Trust we want to celebrate the achievements of our pupils and therefore may want to use images and videos of our pupils within promotional materials, or for publication in the media such as local, or even national, newspapers covering school events or achievements. We will seek the consent of pupils, and their parents where appropriate, before allowing the use of images or videos of pupils for such purposes.</w:t>
      </w:r>
    </w:p>
    <w:p w14:paraId="1F8D9743" w14:textId="77777777" w:rsidR="00D464E6" w:rsidRPr="00D464E6" w:rsidRDefault="00D464E6" w:rsidP="00D464E6">
      <w:pPr>
        <w:rPr>
          <w:rFonts w:ascii="Arial" w:hAnsi="Arial" w:cs="Arial"/>
        </w:rPr>
      </w:pPr>
      <w:r w:rsidRPr="00D464E6">
        <w:rPr>
          <w:rFonts w:ascii="Arial" w:hAnsi="Arial" w:cs="Arial"/>
        </w:rPr>
        <w:t>Whenever a pupil begins their attendance at the Trust they, or their parent where appropriate, will be asked to complete a consent form in relation to the use of images and videos of that pupil. We will not use images or videos of pupils for any purpose where we do not have consent.</w:t>
      </w:r>
    </w:p>
    <w:p w14:paraId="49C6D89A" w14:textId="77777777" w:rsidR="00CA65B8" w:rsidRDefault="00CA65B8" w:rsidP="00CA65B8">
      <w:pPr>
        <w:spacing w:before="40" w:after="40"/>
        <w:rPr>
          <w:rFonts w:ascii="Arial" w:eastAsiaTheme="minorEastAsia" w:hAnsi="Arial" w:cs="Arial"/>
        </w:rPr>
      </w:pPr>
    </w:p>
    <w:sectPr w:rsidR="00CA65B8" w:rsidSect="004C4606">
      <w:headerReference w:type="default" r:id="rId12"/>
      <w:footerReference w:type="default" r:id="rId13"/>
      <w:pgSz w:w="11906" w:h="16838"/>
      <w:pgMar w:top="1440" w:right="1440" w:bottom="1440" w:left="1440"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3FB71" w14:textId="77777777" w:rsidR="00B67A26" w:rsidRDefault="00B67A26" w:rsidP="00483A74">
      <w:pPr>
        <w:spacing w:after="0" w:line="240" w:lineRule="auto"/>
      </w:pPr>
      <w:r>
        <w:separator/>
      </w:r>
    </w:p>
  </w:endnote>
  <w:endnote w:type="continuationSeparator" w:id="0">
    <w:p w14:paraId="2EAE31D0" w14:textId="77777777" w:rsidR="00B67A26" w:rsidRDefault="00B67A26" w:rsidP="00483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325297"/>
      <w:docPartObj>
        <w:docPartGallery w:val="Page Numbers (Bottom of Page)"/>
        <w:docPartUnique/>
      </w:docPartObj>
    </w:sdtPr>
    <w:sdtEndPr>
      <w:rPr>
        <w:noProof/>
      </w:rPr>
    </w:sdtEndPr>
    <w:sdtContent>
      <w:p w14:paraId="09733217" w14:textId="77777777" w:rsidR="00FE2988" w:rsidRDefault="00FE29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541AC" w14:textId="77777777" w:rsidR="00FE2988" w:rsidRDefault="00FE2988" w:rsidP="004C460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62A2E" w14:textId="77777777" w:rsidR="00B67A26" w:rsidRDefault="00B67A26" w:rsidP="00483A74">
      <w:pPr>
        <w:spacing w:after="0" w:line="240" w:lineRule="auto"/>
      </w:pPr>
      <w:r>
        <w:separator/>
      </w:r>
    </w:p>
  </w:footnote>
  <w:footnote w:type="continuationSeparator" w:id="0">
    <w:p w14:paraId="2985E572" w14:textId="77777777" w:rsidR="00B67A26" w:rsidRDefault="00B67A26" w:rsidP="00483A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D14D2" w14:textId="51D0262D" w:rsidR="00FE2988" w:rsidRDefault="001B2F95" w:rsidP="004C4606">
    <w:pPr>
      <w:pStyle w:val="Header"/>
      <w:jc w:val="right"/>
    </w:pPr>
    <w:r>
      <w:rPr>
        <w:noProof/>
      </w:rPr>
      <w:drawing>
        <wp:inline distT="0" distB="0" distL="0" distR="0" wp14:anchorId="39555F85" wp14:editId="21898CC6">
          <wp:extent cx="428625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4286250" cy="1181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2C59"/>
    <w:multiLevelType w:val="hybridMultilevel"/>
    <w:tmpl w:val="CA2451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B7EC7"/>
    <w:multiLevelType w:val="hybridMultilevel"/>
    <w:tmpl w:val="B754B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E039C"/>
    <w:multiLevelType w:val="hybridMultilevel"/>
    <w:tmpl w:val="726874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5D726B"/>
    <w:multiLevelType w:val="hybridMultilevel"/>
    <w:tmpl w:val="ADB8F2B2"/>
    <w:lvl w:ilvl="0" w:tplc="4A88A17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4F1498"/>
    <w:multiLevelType w:val="hybridMultilevel"/>
    <w:tmpl w:val="9F08A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DF4247"/>
    <w:multiLevelType w:val="hybridMultilevel"/>
    <w:tmpl w:val="93EC34F4"/>
    <w:lvl w:ilvl="0" w:tplc="10AE38C6">
      <w:start w:val="1"/>
      <w:numFmt w:val="lowerRoman"/>
      <w:lvlText w:val="%1."/>
      <w:lvlJc w:val="left"/>
      <w:pPr>
        <w:ind w:left="1856" w:hanging="720"/>
      </w:pPr>
      <w:rPr>
        <w:rFonts w:hint="default"/>
      </w:rPr>
    </w:lvl>
    <w:lvl w:ilvl="1" w:tplc="08090019" w:tentative="1">
      <w:start w:val="1"/>
      <w:numFmt w:val="lowerLetter"/>
      <w:lvlText w:val="%2."/>
      <w:lvlJc w:val="left"/>
      <w:pPr>
        <w:ind w:left="2216" w:hanging="360"/>
      </w:pPr>
    </w:lvl>
    <w:lvl w:ilvl="2" w:tplc="0809001B" w:tentative="1">
      <w:start w:val="1"/>
      <w:numFmt w:val="lowerRoman"/>
      <w:lvlText w:val="%3."/>
      <w:lvlJc w:val="right"/>
      <w:pPr>
        <w:ind w:left="2936" w:hanging="180"/>
      </w:pPr>
    </w:lvl>
    <w:lvl w:ilvl="3" w:tplc="0809000F" w:tentative="1">
      <w:start w:val="1"/>
      <w:numFmt w:val="decimal"/>
      <w:lvlText w:val="%4."/>
      <w:lvlJc w:val="left"/>
      <w:pPr>
        <w:ind w:left="3656" w:hanging="360"/>
      </w:pPr>
    </w:lvl>
    <w:lvl w:ilvl="4" w:tplc="08090019" w:tentative="1">
      <w:start w:val="1"/>
      <w:numFmt w:val="lowerLetter"/>
      <w:lvlText w:val="%5."/>
      <w:lvlJc w:val="left"/>
      <w:pPr>
        <w:ind w:left="4376" w:hanging="360"/>
      </w:pPr>
    </w:lvl>
    <w:lvl w:ilvl="5" w:tplc="0809001B" w:tentative="1">
      <w:start w:val="1"/>
      <w:numFmt w:val="lowerRoman"/>
      <w:lvlText w:val="%6."/>
      <w:lvlJc w:val="right"/>
      <w:pPr>
        <w:ind w:left="5096" w:hanging="180"/>
      </w:pPr>
    </w:lvl>
    <w:lvl w:ilvl="6" w:tplc="0809000F" w:tentative="1">
      <w:start w:val="1"/>
      <w:numFmt w:val="decimal"/>
      <w:lvlText w:val="%7."/>
      <w:lvlJc w:val="left"/>
      <w:pPr>
        <w:ind w:left="5816" w:hanging="360"/>
      </w:pPr>
    </w:lvl>
    <w:lvl w:ilvl="7" w:tplc="08090019" w:tentative="1">
      <w:start w:val="1"/>
      <w:numFmt w:val="lowerLetter"/>
      <w:lvlText w:val="%8."/>
      <w:lvlJc w:val="left"/>
      <w:pPr>
        <w:ind w:left="6536" w:hanging="360"/>
      </w:pPr>
    </w:lvl>
    <w:lvl w:ilvl="8" w:tplc="0809001B" w:tentative="1">
      <w:start w:val="1"/>
      <w:numFmt w:val="lowerRoman"/>
      <w:lvlText w:val="%9."/>
      <w:lvlJc w:val="right"/>
      <w:pPr>
        <w:ind w:left="7256" w:hanging="180"/>
      </w:pPr>
    </w:lvl>
  </w:abstractNum>
  <w:abstractNum w:abstractNumId="6" w15:restartNumberingAfterBreak="0">
    <w:nsid w:val="0F9B5958"/>
    <w:multiLevelType w:val="hybridMultilevel"/>
    <w:tmpl w:val="7A56C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AB237A"/>
    <w:multiLevelType w:val="hybridMultilevel"/>
    <w:tmpl w:val="92347D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33347E8"/>
    <w:multiLevelType w:val="hybridMultilevel"/>
    <w:tmpl w:val="C17E92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E539EA"/>
    <w:multiLevelType w:val="multilevel"/>
    <w:tmpl w:val="8130817E"/>
    <w:styleLink w:val="HeadingNumbering"/>
    <w:lvl w:ilvl="0">
      <w:start w:val="1"/>
      <w:numFmt w:val="decimal"/>
      <w:pStyle w:val="HeadingLevel1"/>
      <w:lvlText w:val="%1"/>
      <w:lvlJc w:val="left"/>
      <w:pPr>
        <w:tabs>
          <w:tab w:val="num" w:pos="720"/>
        </w:tabs>
        <w:ind w:left="720" w:hanging="720"/>
      </w:pPr>
    </w:lvl>
    <w:lvl w:ilvl="1">
      <w:start w:val="1"/>
      <w:numFmt w:val="decimal"/>
      <w:pStyle w:val="HeadingLevel2"/>
      <w:lvlText w:val="%1.%2"/>
      <w:lvlJc w:val="left"/>
      <w:pPr>
        <w:tabs>
          <w:tab w:val="num" w:pos="720"/>
        </w:tabs>
        <w:ind w:left="720" w:hanging="720"/>
      </w:pPr>
    </w:lvl>
    <w:lvl w:ilvl="2">
      <w:start w:val="1"/>
      <w:numFmt w:val="decimal"/>
      <w:pStyle w:val="HeadingLevel3"/>
      <w:lvlText w:val="%1.%2.%3"/>
      <w:lvlJc w:val="left"/>
      <w:pPr>
        <w:tabs>
          <w:tab w:val="num" w:pos="1584"/>
        </w:tabs>
        <w:ind w:left="1584" w:hanging="864"/>
      </w:pPr>
    </w:lvl>
    <w:lvl w:ilvl="3">
      <w:start w:val="1"/>
      <w:numFmt w:val="lowerLetter"/>
      <w:pStyle w:val="HeadingLevel4"/>
      <w:lvlText w:val="(%4)"/>
      <w:lvlJc w:val="left"/>
      <w:pPr>
        <w:tabs>
          <w:tab w:val="num" w:pos="2160"/>
        </w:tabs>
        <w:ind w:left="2160" w:hanging="720"/>
      </w:pPr>
    </w:lvl>
    <w:lvl w:ilvl="4">
      <w:start w:val="1"/>
      <w:numFmt w:val="lowerRoman"/>
      <w:pStyle w:val="HeadingLevel5"/>
      <w:lvlText w:val="(%5)"/>
      <w:lvlJc w:val="left"/>
      <w:pPr>
        <w:tabs>
          <w:tab w:val="num" w:pos="3958"/>
        </w:tabs>
        <w:ind w:left="3958" w:hanging="720"/>
      </w:pPr>
    </w:lvl>
    <w:lvl w:ilvl="5">
      <w:start w:val="1"/>
      <w:numFmt w:val="none"/>
      <w:lvlRestart w:val="0"/>
      <w:lvlText w:val=""/>
      <w:lvlJc w:val="left"/>
      <w:pPr>
        <w:ind w:left="0" w:firstLine="0"/>
      </w:pPr>
    </w:lvl>
    <w:lvl w:ilvl="6">
      <w:start w:val="1"/>
      <w:numFmt w:val="none"/>
      <w:lvlRestart w:val="0"/>
      <w:lvlText w:val=""/>
      <w:lvlJc w:val="left"/>
      <w:pPr>
        <w:ind w:left="0" w:firstLine="0"/>
      </w:pPr>
    </w:lvl>
    <w:lvl w:ilvl="7">
      <w:start w:val="1"/>
      <w:numFmt w:val="none"/>
      <w:lvlRestart w:val="0"/>
      <w:lvlText w:val=""/>
      <w:lvlJc w:val="left"/>
      <w:pPr>
        <w:ind w:left="0" w:firstLine="0"/>
      </w:pPr>
    </w:lvl>
    <w:lvl w:ilvl="8">
      <w:start w:val="1"/>
      <w:numFmt w:val="none"/>
      <w:lvlRestart w:val="0"/>
      <w:lvlText w:val=""/>
      <w:lvlJc w:val="left"/>
      <w:pPr>
        <w:ind w:left="0" w:firstLine="0"/>
      </w:pPr>
    </w:lvl>
  </w:abstractNum>
  <w:abstractNum w:abstractNumId="10" w15:restartNumberingAfterBreak="0">
    <w:nsid w:val="160D1CB0"/>
    <w:multiLevelType w:val="hybridMultilevel"/>
    <w:tmpl w:val="64E287D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CF5988"/>
    <w:multiLevelType w:val="hybridMultilevel"/>
    <w:tmpl w:val="ED78C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6F1D63"/>
    <w:multiLevelType w:val="hybridMultilevel"/>
    <w:tmpl w:val="A01282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8020B7"/>
    <w:multiLevelType w:val="hybridMultilevel"/>
    <w:tmpl w:val="A358F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64891"/>
    <w:multiLevelType w:val="hybridMultilevel"/>
    <w:tmpl w:val="3168DC8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1E3B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016067"/>
    <w:multiLevelType w:val="hybridMultilevel"/>
    <w:tmpl w:val="34CA79B0"/>
    <w:lvl w:ilvl="0" w:tplc="08090001">
      <w:start w:val="1"/>
      <w:numFmt w:val="bullet"/>
      <w:lvlText w:val=""/>
      <w:lvlJc w:val="left"/>
      <w:pPr>
        <w:ind w:left="776" w:hanging="360"/>
      </w:pPr>
      <w:rPr>
        <w:rFonts w:ascii="Symbol" w:hAnsi="Symbol" w:hint="default"/>
      </w:rPr>
    </w:lvl>
    <w:lvl w:ilvl="1" w:tplc="08090005">
      <w:start w:val="1"/>
      <w:numFmt w:val="bullet"/>
      <w:lvlText w:val=""/>
      <w:lvlJc w:val="left"/>
      <w:pPr>
        <w:ind w:left="1496" w:hanging="360"/>
      </w:pPr>
      <w:rPr>
        <w:rFonts w:ascii="Wingdings" w:hAnsi="Wingdings"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7" w15:restartNumberingAfterBreak="0">
    <w:nsid w:val="2C9205FC"/>
    <w:multiLevelType w:val="hybridMultilevel"/>
    <w:tmpl w:val="7D82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633990"/>
    <w:multiLevelType w:val="hybridMultilevel"/>
    <w:tmpl w:val="0C50C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396C04"/>
    <w:multiLevelType w:val="hybridMultilevel"/>
    <w:tmpl w:val="96501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803C90"/>
    <w:multiLevelType w:val="hybridMultilevel"/>
    <w:tmpl w:val="3F96D1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8005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510952"/>
    <w:multiLevelType w:val="hybridMultilevel"/>
    <w:tmpl w:val="31700864"/>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3" w15:restartNumberingAfterBreak="0">
    <w:nsid w:val="3B020655"/>
    <w:multiLevelType w:val="hybridMultilevel"/>
    <w:tmpl w:val="47062848"/>
    <w:lvl w:ilvl="0" w:tplc="09DEECF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432FC5"/>
    <w:multiLevelType w:val="hybridMultilevel"/>
    <w:tmpl w:val="B5CCF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075B01"/>
    <w:multiLevelType w:val="hybridMultilevel"/>
    <w:tmpl w:val="506E0682"/>
    <w:lvl w:ilvl="0" w:tplc="FCBEA3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1692CDB"/>
    <w:multiLevelType w:val="hybridMultilevel"/>
    <w:tmpl w:val="3850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32EBA"/>
    <w:multiLevelType w:val="hybridMultilevel"/>
    <w:tmpl w:val="B8A04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654137"/>
    <w:multiLevelType w:val="hybridMultilevel"/>
    <w:tmpl w:val="3A4CE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AC5AD0"/>
    <w:multiLevelType w:val="hybridMultilevel"/>
    <w:tmpl w:val="88268BE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ED17E30"/>
    <w:multiLevelType w:val="hybridMultilevel"/>
    <w:tmpl w:val="2342201E"/>
    <w:lvl w:ilvl="0" w:tplc="08090003">
      <w:start w:val="1"/>
      <w:numFmt w:val="bullet"/>
      <w:lvlText w:val="o"/>
      <w:lvlJc w:val="left"/>
      <w:pPr>
        <w:ind w:left="1136" w:hanging="360"/>
      </w:pPr>
      <w:rPr>
        <w:rFonts w:ascii="Courier New" w:hAnsi="Courier New" w:cs="Courier New" w:hint="default"/>
      </w:rPr>
    </w:lvl>
    <w:lvl w:ilvl="1" w:tplc="08090003">
      <w:start w:val="1"/>
      <w:numFmt w:val="bullet"/>
      <w:lvlText w:val="o"/>
      <w:lvlJc w:val="left"/>
      <w:pPr>
        <w:ind w:left="1856" w:hanging="360"/>
      </w:pPr>
      <w:rPr>
        <w:rFonts w:ascii="Courier New" w:hAnsi="Courier New" w:cs="Courier New" w:hint="default"/>
      </w:rPr>
    </w:lvl>
    <w:lvl w:ilvl="2" w:tplc="08090005" w:tentative="1">
      <w:start w:val="1"/>
      <w:numFmt w:val="bullet"/>
      <w:lvlText w:val=""/>
      <w:lvlJc w:val="left"/>
      <w:pPr>
        <w:ind w:left="2576" w:hanging="360"/>
      </w:pPr>
      <w:rPr>
        <w:rFonts w:ascii="Wingdings" w:hAnsi="Wingdings" w:hint="default"/>
      </w:rPr>
    </w:lvl>
    <w:lvl w:ilvl="3" w:tplc="08090001" w:tentative="1">
      <w:start w:val="1"/>
      <w:numFmt w:val="bullet"/>
      <w:lvlText w:val=""/>
      <w:lvlJc w:val="left"/>
      <w:pPr>
        <w:ind w:left="3296" w:hanging="360"/>
      </w:pPr>
      <w:rPr>
        <w:rFonts w:ascii="Symbol" w:hAnsi="Symbol" w:hint="default"/>
      </w:rPr>
    </w:lvl>
    <w:lvl w:ilvl="4" w:tplc="08090003" w:tentative="1">
      <w:start w:val="1"/>
      <w:numFmt w:val="bullet"/>
      <w:lvlText w:val="o"/>
      <w:lvlJc w:val="left"/>
      <w:pPr>
        <w:ind w:left="4016" w:hanging="360"/>
      </w:pPr>
      <w:rPr>
        <w:rFonts w:ascii="Courier New" w:hAnsi="Courier New" w:cs="Courier New" w:hint="default"/>
      </w:rPr>
    </w:lvl>
    <w:lvl w:ilvl="5" w:tplc="08090005" w:tentative="1">
      <w:start w:val="1"/>
      <w:numFmt w:val="bullet"/>
      <w:lvlText w:val=""/>
      <w:lvlJc w:val="left"/>
      <w:pPr>
        <w:ind w:left="4736" w:hanging="360"/>
      </w:pPr>
      <w:rPr>
        <w:rFonts w:ascii="Wingdings" w:hAnsi="Wingdings" w:hint="default"/>
      </w:rPr>
    </w:lvl>
    <w:lvl w:ilvl="6" w:tplc="08090001" w:tentative="1">
      <w:start w:val="1"/>
      <w:numFmt w:val="bullet"/>
      <w:lvlText w:val=""/>
      <w:lvlJc w:val="left"/>
      <w:pPr>
        <w:ind w:left="5456" w:hanging="360"/>
      </w:pPr>
      <w:rPr>
        <w:rFonts w:ascii="Symbol" w:hAnsi="Symbol" w:hint="default"/>
      </w:rPr>
    </w:lvl>
    <w:lvl w:ilvl="7" w:tplc="08090003" w:tentative="1">
      <w:start w:val="1"/>
      <w:numFmt w:val="bullet"/>
      <w:lvlText w:val="o"/>
      <w:lvlJc w:val="left"/>
      <w:pPr>
        <w:ind w:left="6176" w:hanging="360"/>
      </w:pPr>
      <w:rPr>
        <w:rFonts w:ascii="Courier New" w:hAnsi="Courier New" w:cs="Courier New" w:hint="default"/>
      </w:rPr>
    </w:lvl>
    <w:lvl w:ilvl="8" w:tplc="08090005" w:tentative="1">
      <w:start w:val="1"/>
      <w:numFmt w:val="bullet"/>
      <w:lvlText w:val=""/>
      <w:lvlJc w:val="left"/>
      <w:pPr>
        <w:ind w:left="6896" w:hanging="360"/>
      </w:pPr>
      <w:rPr>
        <w:rFonts w:ascii="Wingdings" w:hAnsi="Wingdings" w:hint="default"/>
      </w:rPr>
    </w:lvl>
  </w:abstractNum>
  <w:abstractNum w:abstractNumId="31" w15:restartNumberingAfterBreak="0">
    <w:nsid w:val="4F471E3E"/>
    <w:multiLevelType w:val="hybridMultilevel"/>
    <w:tmpl w:val="9B3E016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2" w15:restartNumberingAfterBreak="0">
    <w:nsid w:val="4FC87BCC"/>
    <w:multiLevelType w:val="hybridMultilevel"/>
    <w:tmpl w:val="EBC6A6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CA5C80"/>
    <w:multiLevelType w:val="hybridMultilevel"/>
    <w:tmpl w:val="B7C23AFA"/>
    <w:lvl w:ilvl="0" w:tplc="08090001">
      <w:start w:val="1"/>
      <w:numFmt w:val="bullet"/>
      <w:lvlText w:val=""/>
      <w:lvlJc w:val="left"/>
      <w:pPr>
        <w:ind w:left="776" w:hanging="360"/>
      </w:pPr>
      <w:rPr>
        <w:rFonts w:ascii="Symbol" w:hAnsi="Symbol" w:hint="default"/>
      </w:rPr>
    </w:lvl>
    <w:lvl w:ilvl="1" w:tplc="08090001">
      <w:start w:val="1"/>
      <w:numFmt w:val="bullet"/>
      <w:lvlText w:val=""/>
      <w:lvlJc w:val="left"/>
      <w:pPr>
        <w:ind w:left="1496" w:hanging="360"/>
      </w:pPr>
      <w:rPr>
        <w:rFonts w:ascii="Symbol" w:hAnsi="Symbol"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4" w15:restartNumberingAfterBreak="0">
    <w:nsid w:val="542C5CAC"/>
    <w:multiLevelType w:val="multilevel"/>
    <w:tmpl w:val="F0C4594A"/>
    <w:lvl w:ilvl="0">
      <w:start w:val="1"/>
      <w:numFmt w:val="decimal"/>
      <w:lvlText w:val="%1."/>
      <w:lvlJc w:val="left"/>
      <w:pPr>
        <w:ind w:left="567" w:hanging="56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15554C3"/>
    <w:multiLevelType w:val="hybridMultilevel"/>
    <w:tmpl w:val="1FEAAE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7C0266"/>
    <w:multiLevelType w:val="hybridMultilevel"/>
    <w:tmpl w:val="69AA32A8"/>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7" w15:restartNumberingAfterBreak="0">
    <w:nsid w:val="6EA02CA3"/>
    <w:multiLevelType w:val="hybridMultilevel"/>
    <w:tmpl w:val="9E222FB6"/>
    <w:lvl w:ilvl="0" w:tplc="08090001">
      <w:start w:val="1"/>
      <w:numFmt w:val="bullet"/>
      <w:lvlText w:val=""/>
      <w:lvlJc w:val="left"/>
      <w:pPr>
        <w:ind w:left="776" w:hanging="360"/>
      </w:pPr>
      <w:rPr>
        <w:rFonts w:ascii="Symbol" w:hAnsi="Symbol" w:hint="default"/>
      </w:rPr>
    </w:lvl>
    <w:lvl w:ilvl="1" w:tplc="DEC6EB60">
      <w:numFmt w:val="bullet"/>
      <w:lvlText w:val="•"/>
      <w:lvlJc w:val="left"/>
      <w:pPr>
        <w:ind w:left="1496" w:hanging="360"/>
      </w:pPr>
      <w:rPr>
        <w:rFonts w:ascii="Arial" w:eastAsiaTheme="minorHAnsi" w:hAnsi="Arial" w:cs="Arial"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8" w15:restartNumberingAfterBreak="0">
    <w:nsid w:val="6F8E75D2"/>
    <w:multiLevelType w:val="hybridMultilevel"/>
    <w:tmpl w:val="73BC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4837683">
    <w:abstractNumId w:val="37"/>
  </w:num>
  <w:num w:numId="2" w16cid:durableId="847983257">
    <w:abstractNumId w:val="27"/>
  </w:num>
  <w:num w:numId="3" w16cid:durableId="113838261">
    <w:abstractNumId w:val="36"/>
  </w:num>
  <w:num w:numId="4" w16cid:durableId="1143811798">
    <w:abstractNumId w:val="6"/>
  </w:num>
  <w:num w:numId="5" w16cid:durableId="929118193">
    <w:abstractNumId w:val="28"/>
  </w:num>
  <w:num w:numId="6" w16cid:durableId="1322544237">
    <w:abstractNumId w:val="12"/>
  </w:num>
  <w:num w:numId="7" w16cid:durableId="461927801">
    <w:abstractNumId w:val="14"/>
  </w:num>
  <w:num w:numId="8" w16cid:durableId="1006900593">
    <w:abstractNumId w:val="38"/>
  </w:num>
  <w:num w:numId="9" w16cid:durableId="828205511">
    <w:abstractNumId w:val="2"/>
  </w:num>
  <w:num w:numId="10" w16cid:durableId="1265959066">
    <w:abstractNumId w:val="22"/>
  </w:num>
  <w:num w:numId="11" w16cid:durableId="1578051068">
    <w:abstractNumId w:val="30"/>
  </w:num>
  <w:num w:numId="12" w16cid:durableId="185483563">
    <w:abstractNumId w:val="33"/>
  </w:num>
  <w:num w:numId="13" w16cid:durableId="1217811522">
    <w:abstractNumId w:val="32"/>
  </w:num>
  <w:num w:numId="14" w16cid:durableId="1565721174">
    <w:abstractNumId w:val="18"/>
  </w:num>
  <w:num w:numId="15" w16cid:durableId="26835116">
    <w:abstractNumId w:val="16"/>
  </w:num>
  <w:num w:numId="16" w16cid:durableId="1643385052">
    <w:abstractNumId w:val="4"/>
  </w:num>
  <w:num w:numId="17" w16cid:durableId="780153559">
    <w:abstractNumId w:val="35"/>
  </w:num>
  <w:num w:numId="18" w16cid:durableId="411776542">
    <w:abstractNumId w:val="29"/>
  </w:num>
  <w:num w:numId="19" w16cid:durableId="1770391138">
    <w:abstractNumId w:val="24"/>
  </w:num>
  <w:num w:numId="20" w16cid:durableId="252983233">
    <w:abstractNumId w:val="7"/>
  </w:num>
  <w:num w:numId="21" w16cid:durableId="2076271332">
    <w:abstractNumId w:val="3"/>
  </w:num>
  <w:num w:numId="22" w16cid:durableId="165749481">
    <w:abstractNumId w:val="10"/>
  </w:num>
  <w:num w:numId="23" w16cid:durableId="879636702">
    <w:abstractNumId w:val="0"/>
  </w:num>
  <w:num w:numId="24" w16cid:durableId="359933510">
    <w:abstractNumId w:val="1"/>
  </w:num>
  <w:num w:numId="25" w16cid:durableId="473301307">
    <w:abstractNumId w:val="11"/>
  </w:num>
  <w:num w:numId="26" w16cid:durableId="932534">
    <w:abstractNumId w:val="34"/>
  </w:num>
  <w:num w:numId="27" w16cid:durableId="384523205">
    <w:abstractNumId w:val="15"/>
  </w:num>
  <w:num w:numId="28" w16cid:durableId="1186822156">
    <w:abstractNumId w:val="21"/>
  </w:num>
  <w:num w:numId="29" w16cid:durableId="582641089">
    <w:abstractNumId w:val="31"/>
  </w:num>
  <w:num w:numId="30" w16cid:durableId="45297091">
    <w:abstractNumId w:val="23"/>
  </w:num>
  <w:num w:numId="31" w16cid:durableId="726413315">
    <w:abstractNumId w:val="17"/>
  </w:num>
  <w:num w:numId="32" w16cid:durableId="491071013">
    <w:abstractNumId w:val="8"/>
  </w:num>
  <w:num w:numId="33" w16cid:durableId="723064180">
    <w:abstractNumId w:val="26"/>
  </w:num>
  <w:num w:numId="34" w16cid:durableId="220218749">
    <w:abstractNumId w:val="25"/>
  </w:num>
  <w:num w:numId="35" w16cid:durableId="733236817">
    <w:abstractNumId w:val="5"/>
  </w:num>
  <w:num w:numId="36" w16cid:durableId="1564100651">
    <w:abstractNumId w:val="20"/>
  </w:num>
  <w:num w:numId="37" w16cid:durableId="525143896">
    <w:abstractNumId w:val="19"/>
  </w:num>
  <w:num w:numId="38" w16cid:durableId="183128647">
    <w:abstractNumId w:val="13"/>
  </w:num>
  <w:num w:numId="39" w16cid:durableId="1303928767">
    <w:abstractNumId w:val="9"/>
  </w:num>
  <w:num w:numId="40" w16cid:durableId="12222563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7029"/>
    <w:rsid w:val="000443CD"/>
    <w:rsid w:val="000760BF"/>
    <w:rsid w:val="0008002D"/>
    <w:rsid w:val="00091FD7"/>
    <w:rsid w:val="000A1177"/>
    <w:rsid w:val="000A2C09"/>
    <w:rsid w:val="000B54AA"/>
    <w:rsid w:val="000E3EF2"/>
    <w:rsid w:val="0010098F"/>
    <w:rsid w:val="00102FFE"/>
    <w:rsid w:val="00103510"/>
    <w:rsid w:val="00103C26"/>
    <w:rsid w:val="001077C5"/>
    <w:rsid w:val="001113E1"/>
    <w:rsid w:val="00120890"/>
    <w:rsid w:val="00150AC2"/>
    <w:rsid w:val="001528D3"/>
    <w:rsid w:val="001535F2"/>
    <w:rsid w:val="001561A8"/>
    <w:rsid w:val="00156378"/>
    <w:rsid w:val="00160AB5"/>
    <w:rsid w:val="00164266"/>
    <w:rsid w:val="0016500D"/>
    <w:rsid w:val="00182804"/>
    <w:rsid w:val="001909FA"/>
    <w:rsid w:val="00190D8E"/>
    <w:rsid w:val="001962A8"/>
    <w:rsid w:val="001A25D1"/>
    <w:rsid w:val="001A61C4"/>
    <w:rsid w:val="001A731A"/>
    <w:rsid w:val="001B2F95"/>
    <w:rsid w:val="001D358D"/>
    <w:rsid w:val="001D51B5"/>
    <w:rsid w:val="001E6E87"/>
    <w:rsid w:val="002048F1"/>
    <w:rsid w:val="00207BD0"/>
    <w:rsid w:val="00210B69"/>
    <w:rsid w:val="00211866"/>
    <w:rsid w:val="00224696"/>
    <w:rsid w:val="00234F35"/>
    <w:rsid w:val="00245836"/>
    <w:rsid w:val="0025371B"/>
    <w:rsid w:val="002604BB"/>
    <w:rsid w:val="002609DE"/>
    <w:rsid w:val="00274B6E"/>
    <w:rsid w:val="00294FEE"/>
    <w:rsid w:val="00294FFA"/>
    <w:rsid w:val="00296949"/>
    <w:rsid w:val="002A0EF4"/>
    <w:rsid w:val="002A6A32"/>
    <w:rsid w:val="002A7C92"/>
    <w:rsid w:val="002B4CEF"/>
    <w:rsid w:val="002D5F35"/>
    <w:rsid w:val="002E00E3"/>
    <w:rsid w:val="002E3360"/>
    <w:rsid w:val="002F3497"/>
    <w:rsid w:val="002F7757"/>
    <w:rsid w:val="0030105E"/>
    <w:rsid w:val="003026F3"/>
    <w:rsid w:val="003035DF"/>
    <w:rsid w:val="003158E0"/>
    <w:rsid w:val="003416E7"/>
    <w:rsid w:val="00346591"/>
    <w:rsid w:val="003640FC"/>
    <w:rsid w:val="003731F5"/>
    <w:rsid w:val="0037584D"/>
    <w:rsid w:val="0037682F"/>
    <w:rsid w:val="00392DCE"/>
    <w:rsid w:val="003975D5"/>
    <w:rsid w:val="003B0D19"/>
    <w:rsid w:val="003B234B"/>
    <w:rsid w:val="003B49A3"/>
    <w:rsid w:val="003C413D"/>
    <w:rsid w:val="003E1E6F"/>
    <w:rsid w:val="003E27FD"/>
    <w:rsid w:val="003F57F9"/>
    <w:rsid w:val="003F5EA5"/>
    <w:rsid w:val="0040128D"/>
    <w:rsid w:val="00404BB8"/>
    <w:rsid w:val="004159FD"/>
    <w:rsid w:val="00420A4D"/>
    <w:rsid w:val="0042470E"/>
    <w:rsid w:val="00431A12"/>
    <w:rsid w:val="004341C3"/>
    <w:rsid w:val="0044095D"/>
    <w:rsid w:val="00441331"/>
    <w:rsid w:val="00451A7B"/>
    <w:rsid w:val="00462369"/>
    <w:rsid w:val="00470A3D"/>
    <w:rsid w:val="00480276"/>
    <w:rsid w:val="00482CB2"/>
    <w:rsid w:val="00483A74"/>
    <w:rsid w:val="00485D20"/>
    <w:rsid w:val="004876FD"/>
    <w:rsid w:val="00491AF0"/>
    <w:rsid w:val="00495ED9"/>
    <w:rsid w:val="004A05AB"/>
    <w:rsid w:val="004A28BF"/>
    <w:rsid w:val="004B46C3"/>
    <w:rsid w:val="004C4606"/>
    <w:rsid w:val="004D0AE7"/>
    <w:rsid w:val="004D647C"/>
    <w:rsid w:val="004E5286"/>
    <w:rsid w:val="004E7875"/>
    <w:rsid w:val="005041F1"/>
    <w:rsid w:val="0051584D"/>
    <w:rsid w:val="00515CCE"/>
    <w:rsid w:val="00522064"/>
    <w:rsid w:val="00566826"/>
    <w:rsid w:val="00580731"/>
    <w:rsid w:val="00583CC4"/>
    <w:rsid w:val="005925E0"/>
    <w:rsid w:val="0059478F"/>
    <w:rsid w:val="005965B5"/>
    <w:rsid w:val="005A453E"/>
    <w:rsid w:val="005A6F50"/>
    <w:rsid w:val="005B1483"/>
    <w:rsid w:val="005B57AE"/>
    <w:rsid w:val="005E611B"/>
    <w:rsid w:val="005E6332"/>
    <w:rsid w:val="005F2F6D"/>
    <w:rsid w:val="005F5994"/>
    <w:rsid w:val="005F5E37"/>
    <w:rsid w:val="005F69AA"/>
    <w:rsid w:val="005F7A60"/>
    <w:rsid w:val="0060333B"/>
    <w:rsid w:val="00614757"/>
    <w:rsid w:val="00616559"/>
    <w:rsid w:val="0063506D"/>
    <w:rsid w:val="00642DC5"/>
    <w:rsid w:val="00653F38"/>
    <w:rsid w:val="00663A3D"/>
    <w:rsid w:val="00664A27"/>
    <w:rsid w:val="00670203"/>
    <w:rsid w:val="006802F1"/>
    <w:rsid w:val="00684AB1"/>
    <w:rsid w:val="00684CBD"/>
    <w:rsid w:val="00690C6A"/>
    <w:rsid w:val="006A77E5"/>
    <w:rsid w:val="006D5FDF"/>
    <w:rsid w:val="006E2DC2"/>
    <w:rsid w:val="006E3B56"/>
    <w:rsid w:val="006E5177"/>
    <w:rsid w:val="006F0628"/>
    <w:rsid w:val="006F150B"/>
    <w:rsid w:val="006F4BD0"/>
    <w:rsid w:val="006F7704"/>
    <w:rsid w:val="00702872"/>
    <w:rsid w:val="0070529B"/>
    <w:rsid w:val="00727913"/>
    <w:rsid w:val="007344F1"/>
    <w:rsid w:val="007426D8"/>
    <w:rsid w:val="00747C82"/>
    <w:rsid w:val="0075395E"/>
    <w:rsid w:val="00755DA5"/>
    <w:rsid w:val="0076552C"/>
    <w:rsid w:val="00767029"/>
    <w:rsid w:val="00775508"/>
    <w:rsid w:val="0078114E"/>
    <w:rsid w:val="00792852"/>
    <w:rsid w:val="007A03B8"/>
    <w:rsid w:val="007A1087"/>
    <w:rsid w:val="007A20BF"/>
    <w:rsid w:val="007B450B"/>
    <w:rsid w:val="007C2A54"/>
    <w:rsid w:val="007C36EC"/>
    <w:rsid w:val="007C683F"/>
    <w:rsid w:val="007C6998"/>
    <w:rsid w:val="007D11BC"/>
    <w:rsid w:val="007D1D1B"/>
    <w:rsid w:val="007F0892"/>
    <w:rsid w:val="007F22B9"/>
    <w:rsid w:val="007F40BD"/>
    <w:rsid w:val="007F5BB7"/>
    <w:rsid w:val="008050FB"/>
    <w:rsid w:val="0081103D"/>
    <w:rsid w:val="008152EE"/>
    <w:rsid w:val="008235C5"/>
    <w:rsid w:val="00850F3D"/>
    <w:rsid w:val="00860949"/>
    <w:rsid w:val="00875833"/>
    <w:rsid w:val="00877C00"/>
    <w:rsid w:val="00877CA8"/>
    <w:rsid w:val="0088650A"/>
    <w:rsid w:val="008958C2"/>
    <w:rsid w:val="008B1DF5"/>
    <w:rsid w:val="008C0DDE"/>
    <w:rsid w:val="008C24C0"/>
    <w:rsid w:val="008C30D7"/>
    <w:rsid w:val="008C3618"/>
    <w:rsid w:val="008C5276"/>
    <w:rsid w:val="008E5EC6"/>
    <w:rsid w:val="008F4C11"/>
    <w:rsid w:val="0091175E"/>
    <w:rsid w:val="00913CBA"/>
    <w:rsid w:val="009164AF"/>
    <w:rsid w:val="00921ABC"/>
    <w:rsid w:val="0092376B"/>
    <w:rsid w:val="009254D3"/>
    <w:rsid w:val="0093062F"/>
    <w:rsid w:val="009360E8"/>
    <w:rsid w:val="00946D29"/>
    <w:rsid w:val="0095048B"/>
    <w:rsid w:val="009812F5"/>
    <w:rsid w:val="00983F67"/>
    <w:rsid w:val="0099099A"/>
    <w:rsid w:val="00994E9F"/>
    <w:rsid w:val="009B2E6E"/>
    <w:rsid w:val="009B781E"/>
    <w:rsid w:val="009D1E5B"/>
    <w:rsid w:val="009D386C"/>
    <w:rsid w:val="009E1E60"/>
    <w:rsid w:val="009F4570"/>
    <w:rsid w:val="00A004AA"/>
    <w:rsid w:val="00A21BD2"/>
    <w:rsid w:val="00A24229"/>
    <w:rsid w:val="00A32766"/>
    <w:rsid w:val="00A4122B"/>
    <w:rsid w:val="00A542C9"/>
    <w:rsid w:val="00A5616B"/>
    <w:rsid w:val="00A575A4"/>
    <w:rsid w:val="00A71CD7"/>
    <w:rsid w:val="00A80703"/>
    <w:rsid w:val="00A817C1"/>
    <w:rsid w:val="00A839D1"/>
    <w:rsid w:val="00AB2CA8"/>
    <w:rsid w:val="00AB78E9"/>
    <w:rsid w:val="00AE3898"/>
    <w:rsid w:val="00AF65E1"/>
    <w:rsid w:val="00AF667F"/>
    <w:rsid w:val="00B05279"/>
    <w:rsid w:val="00B063FF"/>
    <w:rsid w:val="00B06635"/>
    <w:rsid w:val="00B3097E"/>
    <w:rsid w:val="00B31395"/>
    <w:rsid w:val="00B3719C"/>
    <w:rsid w:val="00B3722E"/>
    <w:rsid w:val="00B537CE"/>
    <w:rsid w:val="00B634B8"/>
    <w:rsid w:val="00B646A0"/>
    <w:rsid w:val="00B67A26"/>
    <w:rsid w:val="00B80F92"/>
    <w:rsid w:val="00BB1A93"/>
    <w:rsid w:val="00BB276F"/>
    <w:rsid w:val="00BB469F"/>
    <w:rsid w:val="00BC4D1C"/>
    <w:rsid w:val="00BC775A"/>
    <w:rsid w:val="00BD0945"/>
    <w:rsid w:val="00BE1E8B"/>
    <w:rsid w:val="00C17CCC"/>
    <w:rsid w:val="00C213B9"/>
    <w:rsid w:val="00C50A92"/>
    <w:rsid w:val="00C65CC2"/>
    <w:rsid w:val="00C8009B"/>
    <w:rsid w:val="00C8529A"/>
    <w:rsid w:val="00C86DEA"/>
    <w:rsid w:val="00C92664"/>
    <w:rsid w:val="00C93887"/>
    <w:rsid w:val="00C93FD6"/>
    <w:rsid w:val="00CA0271"/>
    <w:rsid w:val="00CA65B8"/>
    <w:rsid w:val="00CB5938"/>
    <w:rsid w:val="00CC77AE"/>
    <w:rsid w:val="00CD1F05"/>
    <w:rsid w:val="00CE3BDE"/>
    <w:rsid w:val="00CE46A2"/>
    <w:rsid w:val="00CF02ED"/>
    <w:rsid w:val="00CF2FE3"/>
    <w:rsid w:val="00D104AC"/>
    <w:rsid w:val="00D173BA"/>
    <w:rsid w:val="00D25639"/>
    <w:rsid w:val="00D3033C"/>
    <w:rsid w:val="00D3361B"/>
    <w:rsid w:val="00D337B8"/>
    <w:rsid w:val="00D3471E"/>
    <w:rsid w:val="00D44212"/>
    <w:rsid w:val="00D464E6"/>
    <w:rsid w:val="00D47F0F"/>
    <w:rsid w:val="00D5067C"/>
    <w:rsid w:val="00D50BB0"/>
    <w:rsid w:val="00D520A8"/>
    <w:rsid w:val="00D64309"/>
    <w:rsid w:val="00D76C7D"/>
    <w:rsid w:val="00D77E91"/>
    <w:rsid w:val="00D84BD0"/>
    <w:rsid w:val="00D87488"/>
    <w:rsid w:val="00DA17D9"/>
    <w:rsid w:val="00DB0475"/>
    <w:rsid w:val="00DC1BB0"/>
    <w:rsid w:val="00DC2830"/>
    <w:rsid w:val="00DD72B2"/>
    <w:rsid w:val="00DE2115"/>
    <w:rsid w:val="00E157DF"/>
    <w:rsid w:val="00E323A6"/>
    <w:rsid w:val="00E33A67"/>
    <w:rsid w:val="00E46653"/>
    <w:rsid w:val="00E55978"/>
    <w:rsid w:val="00E80EF2"/>
    <w:rsid w:val="00E8652F"/>
    <w:rsid w:val="00E91C94"/>
    <w:rsid w:val="00E94192"/>
    <w:rsid w:val="00E9725D"/>
    <w:rsid w:val="00EA76B9"/>
    <w:rsid w:val="00EC00D9"/>
    <w:rsid w:val="00EC1D5F"/>
    <w:rsid w:val="00ED26B4"/>
    <w:rsid w:val="00EE07D1"/>
    <w:rsid w:val="00EF3576"/>
    <w:rsid w:val="00F119E5"/>
    <w:rsid w:val="00F16236"/>
    <w:rsid w:val="00F24AD8"/>
    <w:rsid w:val="00F36724"/>
    <w:rsid w:val="00F547EB"/>
    <w:rsid w:val="00F57689"/>
    <w:rsid w:val="00F75EC3"/>
    <w:rsid w:val="00F94D55"/>
    <w:rsid w:val="00FA435C"/>
    <w:rsid w:val="00FB4304"/>
    <w:rsid w:val="00FC4F5C"/>
    <w:rsid w:val="00FE01D8"/>
    <w:rsid w:val="00FE2988"/>
    <w:rsid w:val="00FE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20EDC"/>
  <w15:docId w15:val="{4971A22D-6EB0-4D4A-ACDE-625574368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5B8"/>
  </w:style>
  <w:style w:type="paragraph" w:styleId="Heading1">
    <w:name w:val="heading 1"/>
    <w:basedOn w:val="Normal"/>
    <w:next w:val="Normal"/>
    <w:link w:val="Heading1Char"/>
    <w:uiPriority w:val="9"/>
    <w:qFormat/>
    <w:rsid w:val="007670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670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6702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6702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02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6702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6702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67029"/>
    <w:rPr>
      <w:rFonts w:asciiTheme="majorHAnsi" w:eastAsiaTheme="majorEastAsia" w:hAnsiTheme="majorHAnsi" w:cstheme="majorBidi"/>
      <w:b/>
      <w:bCs/>
      <w:i/>
      <w:iCs/>
      <w:color w:val="4F81BD" w:themeColor="accent1"/>
    </w:rPr>
  </w:style>
  <w:style w:type="character" w:styleId="CommentReference">
    <w:name w:val="annotation reference"/>
    <w:basedOn w:val="DefaultParagraphFont"/>
    <w:uiPriority w:val="99"/>
    <w:semiHidden/>
    <w:unhideWhenUsed/>
    <w:rsid w:val="005F69AA"/>
    <w:rPr>
      <w:sz w:val="16"/>
      <w:szCs w:val="16"/>
    </w:rPr>
  </w:style>
  <w:style w:type="paragraph" w:styleId="CommentText">
    <w:name w:val="annotation text"/>
    <w:basedOn w:val="Normal"/>
    <w:link w:val="CommentTextChar"/>
    <w:unhideWhenUsed/>
    <w:rsid w:val="005F69AA"/>
    <w:pPr>
      <w:spacing w:line="240" w:lineRule="auto"/>
    </w:pPr>
    <w:rPr>
      <w:sz w:val="20"/>
      <w:szCs w:val="20"/>
    </w:rPr>
  </w:style>
  <w:style w:type="character" w:customStyle="1" w:styleId="CommentTextChar">
    <w:name w:val="Comment Text Char"/>
    <w:basedOn w:val="DefaultParagraphFont"/>
    <w:link w:val="CommentText"/>
    <w:rsid w:val="005F69AA"/>
    <w:rPr>
      <w:sz w:val="20"/>
      <w:szCs w:val="20"/>
    </w:rPr>
  </w:style>
  <w:style w:type="paragraph" w:styleId="CommentSubject">
    <w:name w:val="annotation subject"/>
    <w:basedOn w:val="CommentText"/>
    <w:next w:val="CommentText"/>
    <w:link w:val="CommentSubjectChar"/>
    <w:uiPriority w:val="99"/>
    <w:semiHidden/>
    <w:unhideWhenUsed/>
    <w:rsid w:val="005F69AA"/>
    <w:rPr>
      <w:b/>
      <w:bCs/>
    </w:rPr>
  </w:style>
  <w:style w:type="character" w:customStyle="1" w:styleId="CommentSubjectChar">
    <w:name w:val="Comment Subject Char"/>
    <w:basedOn w:val="CommentTextChar"/>
    <w:link w:val="CommentSubject"/>
    <w:uiPriority w:val="99"/>
    <w:semiHidden/>
    <w:rsid w:val="005F69AA"/>
    <w:rPr>
      <w:b/>
      <w:bCs/>
      <w:sz w:val="20"/>
      <w:szCs w:val="20"/>
    </w:rPr>
  </w:style>
  <w:style w:type="paragraph" w:styleId="BalloonText">
    <w:name w:val="Balloon Text"/>
    <w:basedOn w:val="Normal"/>
    <w:link w:val="BalloonTextChar"/>
    <w:uiPriority w:val="99"/>
    <w:semiHidden/>
    <w:unhideWhenUsed/>
    <w:rsid w:val="005F6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9AA"/>
    <w:rPr>
      <w:rFonts w:ascii="Tahoma" w:hAnsi="Tahoma" w:cs="Tahoma"/>
      <w:sz w:val="16"/>
      <w:szCs w:val="16"/>
    </w:rPr>
  </w:style>
  <w:style w:type="paragraph" w:styleId="ListParagraph">
    <w:name w:val="List Paragraph"/>
    <w:basedOn w:val="Normal"/>
    <w:uiPriority w:val="34"/>
    <w:qFormat/>
    <w:rsid w:val="000760BF"/>
    <w:pPr>
      <w:ind w:left="720"/>
      <w:contextualSpacing/>
    </w:pPr>
  </w:style>
  <w:style w:type="table" w:styleId="TableGrid">
    <w:name w:val="Table Grid"/>
    <w:basedOn w:val="TableNormal"/>
    <w:uiPriority w:val="39"/>
    <w:rsid w:val="00B3719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8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A74"/>
  </w:style>
  <w:style w:type="paragraph" w:styleId="Footer">
    <w:name w:val="footer"/>
    <w:basedOn w:val="Normal"/>
    <w:link w:val="FooterChar"/>
    <w:uiPriority w:val="99"/>
    <w:unhideWhenUsed/>
    <w:rsid w:val="0048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A74"/>
  </w:style>
  <w:style w:type="paragraph" w:styleId="NoSpacing">
    <w:name w:val="No Spacing"/>
    <w:uiPriority w:val="1"/>
    <w:qFormat/>
    <w:rsid w:val="00946D29"/>
    <w:pPr>
      <w:spacing w:after="0" w:line="240" w:lineRule="auto"/>
    </w:pPr>
  </w:style>
  <w:style w:type="paragraph" w:styleId="Revision">
    <w:name w:val="Revision"/>
    <w:hidden/>
    <w:uiPriority w:val="99"/>
    <w:semiHidden/>
    <w:rsid w:val="00FC4F5C"/>
    <w:pPr>
      <w:spacing w:after="0" w:line="240" w:lineRule="auto"/>
    </w:pPr>
  </w:style>
  <w:style w:type="character" w:styleId="Hyperlink">
    <w:name w:val="Hyperlink"/>
    <w:basedOn w:val="DefaultParagraphFont"/>
    <w:uiPriority w:val="99"/>
    <w:unhideWhenUsed/>
    <w:rsid w:val="0093062F"/>
    <w:rPr>
      <w:color w:val="0000FF" w:themeColor="hyperlink"/>
      <w:u w:val="single"/>
    </w:rPr>
  </w:style>
  <w:style w:type="paragraph" w:styleId="TOCHeading">
    <w:name w:val="TOC Heading"/>
    <w:basedOn w:val="Heading1"/>
    <w:next w:val="Normal"/>
    <w:uiPriority w:val="39"/>
    <w:unhideWhenUsed/>
    <w:qFormat/>
    <w:rsid w:val="005041F1"/>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D464E6"/>
    <w:pPr>
      <w:tabs>
        <w:tab w:val="right" w:leader="dot" w:pos="9016"/>
      </w:tabs>
      <w:spacing w:after="100"/>
    </w:pPr>
    <w:rPr>
      <w:rFonts w:ascii="Arial" w:eastAsiaTheme="majorEastAsia" w:hAnsi="Arial" w:cs="Arial"/>
      <w:b/>
      <w:bCs/>
      <w:noProof/>
    </w:rPr>
  </w:style>
  <w:style w:type="paragraph" w:styleId="TOC2">
    <w:name w:val="toc 2"/>
    <w:basedOn w:val="Normal"/>
    <w:next w:val="Normal"/>
    <w:autoRedefine/>
    <w:uiPriority w:val="39"/>
    <w:unhideWhenUsed/>
    <w:rsid w:val="00D464E6"/>
    <w:pPr>
      <w:tabs>
        <w:tab w:val="left" w:pos="660"/>
        <w:tab w:val="right" w:leader="dot" w:pos="9016"/>
      </w:tabs>
      <w:spacing w:after="100"/>
      <w:ind w:left="220"/>
    </w:pPr>
    <w:rPr>
      <w:rFonts w:ascii="Arial" w:eastAsiaTheme="majorEastAsia" w:hAnsi="Arial" w:cs="Arial"/>
      <w:b/>
      <w:bCs/>
      <w:noProof/>
      <w:lang w:val="en-US"/>
    </w:rPr>
  </w:style>
  <w:style w:type="paragraph" w:styleId="TOC3">
    <w:name w:val="toc 3"/>
    <w:basedOn w:val="Normal"/>
    <w:next w:val="Normal"/>
    <w:autoRedefine/>
    <w:uiPriority w:val="39"/>
    <w:unhideWhenUsed/>
    <w:rsid w:val="005041F1"/>
    <w:pPr>
      <w:spacing w:after="100"/>
      <w:ind w:left="440"/>
    </w:pPr>
  </w:style>
  <w:style w:type="character" w:styleId="FollowedHyperlink">
    <w:name w:val="FollowedHyperlink"/>
    <w:basedOn w:val="DefaultParagraphFont"/>
    <w:uiPriority w:val="99"/>
    <w:semiHidden/>
    <w:unhideWhenUsed/>
    <w:rsid w:val="00DA17D9"/>
    <w:rPr>
      <w:color w:val="800080" w:themeColor="followedHyperlink"/>
      <w:u w:val="single"/>
    </w:rPr>
  </w:style>
  <w:style w:type="paragraph" w:customStyle="1" w:styleId="HeadingLevel1">
    <w:name w:val="Heading Level 1"/>
    <w:basedOn w:val="Normal"/>
    <w:next w:val="Normal"/>
    <w:uiPriority w:val="9"/>
    <w:qFormat/>
    <w:rsid w:val="00B80F92"/>
    <w:pPr>
      <w:keepNext/>
      <w:keepLines/>
      <w:numPr>
        <w:numId w:val="39"/>
      </w:numPr>
      <w:spacing w:before="480" w:after="240" w:line="240" w:lineRule="auto"/>
      <w:jc w:val="both"/>
      <w:outlineLvl w:val="0"/>
    </w:pPr>
    <w:rPr>
      <w:rFonts w:ascii="Trebuchet MS" w:hAnsi="Trebuchet MS" w:cs="Times New Roman"/>
      <w:b/>
      <w:sz w:val="24"/>
    </w:rPr>
  </w:style>
  <w:style w:type="paragraph" w:customStyle="1" w:styleId="HeadingLevel2">
    <w:name w:val="Heading Level 2"/>
    <w:basedOn w:val="Normal"/>
    <w:next w:val="BodyText2"/>
    <w:uiPriority w:val="9"/>
    <w:qFormat/>
    <w:rsid w:val="00B80F92"/>
    <w:pPr>
      <w:numPr>
        <w:ilvl w:val="1"/>
        <w:numId w:val="39"/>
      </w:numPr>
      <w:spacing w:after="240" w:line="240" w:lineRule="auto"/>
      <w:jc w:val="both"/>
      <w:outlineLvl w:val="1"/>
    </w:pPr>
    <w:rPr>
      <w:rFonts w:ascii="Trebuchet MS" w:hAnsi="Trebuchet MS" w:cs="Times New Roman"/>
      <w:sz w:val="20"/>
    </w:rPr>
  </w:style>
  <w:style w:type="paragraph" w:customStyle="1" w:styleId="HeadingLevel3">
    <w:name w:val="Heading Level 3"/>
    <w:basedOn w:val="Normal"/>
    <w:next w:val="BodyText3"/>
    <w:uiPriority w:val="9"/>
    <w:qFormat/>
    <w:rsid w:val="00B80F92"/>
    <w:pPr>
      <w:numPr>
        <w:ilvl w:val="2"/>
        <w:numId w:val="39"/>
      </w:numPr>
      <w:spacing w:after="240" w:line="240" w:lineRule="auto"/>
      <w:jc w:val="both"/>
      <w:outlineLvl w:val="2"/>
    </w:pPr>
    <w:rPr>
      <w:rFonts w:ascii="Trebuchet MS" w:hAnsi="Trebuchet MS" w:cs="Times New Roman"/>
      <w:sz w:val="20"/>
    </w:rPr>
  </w:style>
  <w:style w:type="paragraph" w:customStyle="1" w:styleId="HeadingLevel4">
    <w:name w:val="Heading Level 4"/>
    <w:basedOn w:val="Normal"/>
    <w:next w:val="Normal"/>
    <w:uiPriority w:val="9"/>
    <w:qFormat/>
    <w:rsid w:val="00B80F92"/>
    <w:pPr>
      <w:numPr>
        <w:ilvl w:val="3"/>
        <w:numId w:val="39"/>
      </w:numPr>
      <w:spacing w:after="240" w:line="240" w:lineRule="auto"/>
      <w:jc w:val="both"/>
      <w:outlineLvl w:val="3"/>
    </w:pPr>
    <w:rPr>
      <w:rFonts w:ascii="Trebuchet MS" w:hAnsi="Trebuchet MS" w:cs="Times New Roman"/>
      <w:sz w:val="20"/>
    </w:rPr>
  </w:style>
  <w:style w:type="paragraph" w:customStyle="1" w:styleId="HeadingLevel5">
    <w:name w:val="Heading Level 5"/>
    <w:basedOn w:val="Normal"/>
    <w:next w:val="Normal"/>
    <w:uiPriority w:val="9"/>
    <w:qFormat/>
    <w:rsid w:val="00B80F92"/>
    <w:pPr>
      <w:numPr>
        <w:ilvl w:val="4"/>
        <w:numId w:val="39"/>
      </w:numPr>
      <w:spacing w:after="240" w:line="240" w:lineRule="auto"/>
      <w:jc w:val="both"/>
      <w:outlineLvl w:val="4"/>
    </w:pPr>
    <w:rPr>
      <w:rFonts w:ascii="Trebuchet MS" w:hAnsi="Trebuchet MS" w:cs="Times New Roman"/>
      <w:sz w:val="20"/>
    </w:rPr>
  </w:style>
  <w:style w:type="numbering" w:customStyle="1" w:styleId="HeadingNumbering">
    <w:name w:val="Heading Numbering"/>
    <w:uiPriority w:val="99"/>
    <w:rsid w:val="00B80F92"/>
    <w:pPr>
      <w:numPr>
        <w:numId w:val="39"/>
      </w:numPr>
    </w:pPr>
  </w:style>
  <w:style w:type="paragraph" w:styleId="BodyText2">
    <w:name w:val="Body Text 2"/>
    <w:basedOn w:val="Normal"/>
    <w:link w:val="BodyText2Char"/>
    <w:uiPriority w:val="99"/>
    <w:semiHidden/>
    <w:unhideWhenUsed/>
    <w:rsid w:val="00B80F92"/>
    <w:pPr>
      <w:spacing w:after="120" w:line="480" w:lineRule="auto"/>
    </w:pPr>
  </w:style>
  <w:style w:type="character" w:customStyle="1" w:styleId="BodyText2Char">
    <w:name w:val="Body Text 2 Char"/>
    <w:basedOn w:val="DefaultParagraphFont"/>
    <w:link w:val="BodyText2"/>
    <w:uiPriority w:val="99"/>
    <w:semiHidden/>
    <w:rsid w:val="00B80F92"/>
  </w:style>
  <w:style w:type="paragraph" w:styleId="BodyText3">
    <w:name w:val="Body Text 3"/>
    <w:basedOn w:val="Normal"/>
    <w:link w:val="BodyText3Char"/>
    <w:uiPriority w:val="99"/>
    <w:semiHidden/>
    <w:unhideWhenUsed/>
    <w:rsid w:val="00B80F92"/>
    <w:pPr>
      <w:spacing w:after="120"/>
    </w:pPr>
    <w:rPr>
      <w:sz w:val="16"/>
      <w:szCs w:val="16"/>
    </w:rPr>
  </w:style>
  <w:style w:type="character" w:customStyle="1" w:styleId="BodyText3Char">
    <w:name w:val="Body Text 3 Char"/>
    <w:basedOn w:val="DefaultParagraphFont"/>
    <w:link w:val="BodyText3"/>
    <w:uiPriority w:val="99"/>
    <w:semiHidden/>
    <w:rsid w:val="00B80F9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67">
      <w:bodyDiv w:val="1"/>
      <w:marLeft w:val="0"/>
      <w:marRight w:val="0"/>
      <w:marTop w:val="0"/>
      <w:marBottom w:val="0"/>
      <w:divBdr>
        <w:top w:val="none" w:sz="0" w:space="0" w:color="auto"/>
        <w:left w:val="none" w:sz="0" w:space="0" w:color="auto"/>
        <w:bottom w:val="none" w:sz="0" w:space="0" w:color="auto"/>
        <w:right w:val="none" w:sz="0" w:space="0" w:color="auto"/>
      </w:divBdr>
    </w:div>
    <w:div w:id="199729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o.org.uk/for-organisations/guide-to-data-protection/guide-to-the-general-data-protection-regulation-gdpr/right-of-acces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64DB7E3CB83C488A285FA2120CAA91" ma:contentTypeVersion="4" ma:contentTypeDescription="Create a new document." ma:contentTypeScope="" ma:versionID="d7ca0bb708ad0b0e32cd09005f4a3206">
  <xsd:schema xmlns:xsd="http://www.w3.org/2001/XMLSchema" xmlns:xs="http://www.w3.org/2001/XMLSchema" xmlns:p="http://schemas.microsoft.com/office/2006/metadata/properties" xmlns:ns2="cd6c011a-c316-4af8-8e0d-3577c026ec59" targetNamespace="http://schemas.microsoft.com/office/2006/metadata/properties" ma:root="true" ma:fieldsID="2cce3d575d12409e4830689758433aae" ns2:_="">
    <xsd:import namespace="cd6c011a-c316-4af8-8e0d-3577c026ec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c011a-c316-4af8-8e0d-3577c026ec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C3BCC-2280-409D-8924-AEB753583A42}">
  <ds:schemaRefs>
    <ds:schemaRef ds:uri="http://schemas.microsoft.com/office/2006/metadata/properties"/>
    <ds:schemaRef ds:uri="http://schemas.microsoft.com/office/infopath/2007/PartnerControls"/>
    <ds:schemaRef ds:uri="99df666b-6451-4682-ae52-65fb2b2ec2c8"/>
  </ds:schemaRefs>
</ds:datastoreItem>
</file>

<file path=customXml/itemProps2.xml><?xml version="1.0" encoding="utf-8"?>
<ds:datastoreItem xmlns:ds="http://schemas.openxmlformats.org/officeDocument/2006/customXml" ds:itemID="{C492C261-EDD5-4FDF-A372-62A4BD552EB4}"/>
</file>

<file path=customXml/itemProps3.xml><?xml version="1.0" encoding="utf-8"?>
<ds:datastoreItem xmlns:ds="http://schemas.openxmlformats.org/officeDocument/2006/customXml" ds:itemID="{48FB8A69-B04D-4486-986C-CBF9075FE7D1}">
  <ds:schemaRefs>
    <ds:schemaRef ds:uri="http://schemas.microsoft.com/sharepoint/v3/contenttype/forms"/>
  </ds:schemaRefs>
</ds:datastoreItem>
</file>

<file path=customXml/itemProps4.xml><?xml version="1.0" encoding="utf-8"?>
<ds:datastoreItem xmlns:ds="http://schemas.openxmlformats.org/officeDocument/2006/customXml" ds:itemID="{2D4498B9-DBED-4560-B6C9-E917AB718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19</Pages>
  <Words>5787</Words>
  <Characters>32991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Bath and North East Somerset Council</Company>
  <LinksUpToDate>false</LinksUpToDate>
  <CharactersWithSpaces>38701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Fear</dc:creator>
  <cp:lastModifiedBy>Libby Johnstone</cp:lastModifiedBy>
  <cp:revision>38</cp:revision>
  <dcterms:created xsi:type="dcterms:W3CDTF">2022-10-26T13:59:00Z</dcterms:created>
  <dcterms:modified xsi:type="dcterms:W3CDTF">2022-12-16T10:29:00Z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0x0101004064DB7E3CB83C488A285FA2120CAA91</vt:lpwstr>
  </property>
  <property fmtid="{D5CDD505-2E9C-101B-9397-08002B2CF9AE}" pid="3" name="MediaServiceImageTags">
    <vt:lpwstr/>
  </property>
  <property fmtid="{D5CDD505-2E9C-101B-9397-08002B2CF9AE}" pid="4" name="Order">
    <vt:r8>776600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_SourceUrl">
    <vt:lpwstr/>
  </property>
  <property fmtid="{D5CDD505-2E9C-101B-9397-08002B2CF9AE}" pid="12" name="_SharedFileIndex">
    <vt:lpwstr/>
  </property>
  <property fmtid="{D5CDD505-2E9C-101B-9397-08002B2CF9AE}" pid="13" name="SharedWithUsers">
    <vt:lpwstr>80;#Ben Ford;#41;#Libby Johnstone;#48;#Nikki Edwards;#49;#Rachel Morgan;#36;#Darren Ling;#60;#Zoe Davey;#50;#Paula Brown</vt:lpwstr>
  </property>
</Properties>
</file>