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23ED" w:rsidRDefault="00DD23ED" w14:paraId="381710E2" w14:textId="77777777">
      <w:pPr>
        <w:rPr>
          <w:lang w:val="en-US"/>
        </w:rPr>
      </w:pPr>
    </w:p>
    <w:p w:rsidR="001A17C1" w:rsidP="00255765" w:rsidRDefault="001A17C1" w14:paraId="0B1F3F36" w14:textId="5490586E">
      <w:pPr>
        <w:jc w:val="center"/>
        <w:rPr>
          <w:noProof/>
        </w:rPr>
      </w:pPr>
    </w:p>
    <w:p w:rsidR="00EE18FA" w:rsidP="00255765" w:rsidRDefault="00EE18FA" w14:paraId="7EB68877" w14:textId="77777777">
      <w:pPr>
        <w:jc w:val="center"/>
        <w:rPr>
          <w:noProof/>
        </w:rPr>
      </w:pPr>
    </w:p>
    <w:p w:rsidR="00EE18FA" w:rsidP="00255765" w:rsidRDefault="00EE18FA" w14:paraId="42009BF0" w14:textId="77777777">
      <w:pPr>
        <w:jc w:val="center"/>
        <w:rPr>
          <w:noProof/>
        </w:rPr>
      </w:pPr>
    </w:p>
    <w:p w:rsidRPr="00EE18FA" w:rsidR="00EE18FA" w:rsidP="00255765" w:rsidRDefault="00EE18FA" w14:paraId="6FFD6947" w14:textId="2B541065">
      <w:pPr>
        <w:jc w:val="center"/>
        <w:rPr>
          <w:b/>
          <w:bCs/>
          <w:sz w:val="40"/>
          <w:szCs w:val="40"/>
        </w:rPr>
      </w:pPr>
      <w:r w:rsidRPr="00EE18FA">
        <w:rPr>
          <w:b/>
          <w:bCs/>
          <w:sz w:val="40"/>
          <w:szCs w:val="40"/>
        </w:rPr>
        <w:t>Bath and Wells Diocesan Academies Trust</w:t>
      </w:r>
    </w:p>
    <w:p w:rsidRPr="00EE18FA" w:rsidR="00EE18FA" w:rsidP="00255765" w:rsidRDefault="00EE18FA" w14:paraId="1E3CC955" w14:textId="77777777">
      <w:pPr>
        <w:jc w:val="center"/>
        <w:rPr>
          <w:b/>
          <w:bCs/>
          <w:sz w:val="40"/>
          <w:szCs w:val="40"/>
        </w:rPr>
      </w:pPr>
    </w:p>
    <w:p w:rsidRPr="00EE18FA" w:rsidR="00EE18FA" w:rsidP="00255765" w:rsidRDefault="00EE18FA" w14:paraId="53A8E118" w14:textId="77777777">
      <w:pPr>
        <w:jc w:val="center"/>
        <w:rPr>
          <w:b/>
          <w:bCs/>
          <w:sz w:val="40"/>
          <w:szCs w:val="40"/>
        </w:rPr>
      </w:pPr>
    </w:p>
    <w:p w:rsidRPr="00EE18FA" w:rsidR="00EE18FA" w:rsidP="00255765" w:rsidRDefault="00EE18FA" w14:paraId="1F4720E8" w14:textId="77777777">
      <w:pPr>
        <w:jc w:val="center"/>
        <w:rPr>
          <w:b/>
          <w:bCs/>
          <w:sz w:val="40"/>
          <w:szCs w:val="40"/>
        </w:rPr>
      </w:pPr>
    </w:p>
    <w:p w:rsidRPr="00EE18FA" w:rsidR="00EE18FA" w:rsidP="005F5F12" w:rsidRDefault="00EE18FA" w14:paraId="31F0CE93" w14:textId="77777777">
      <w:pPr>
        <w:rPr>
          <w:b/>
          <w:bCs/>
          <w:sz w:val="40"/>
          <w:szCs w:val="40"/>
        </w:rPr>
      </w:pPr>
    </w:p>
    <w:p w:rsidRPr="00EE18FA" w:rsidR="00EE18FA" w:rsidP="00255765" w:rsidRDefault="00F23FAD" w14:paraId="5394BF9A" w14:textId="648C3491">
      <w:pPr>
        <w:jc w:val="center"/>
        <w:rPr>
          <w:b/>
          <w:bCs/>
          <w:sz w:val="40"/>
          <w:szCs w:val="40"/>
        </w:rPr>
      </w:pPr>
      <w:r w:rsidRPr="00F23FAD">
        <w:rPr>
          <w:b/>
          <w:bCs/>
          <w:sz w:val="40"/>
          <w:szCs w:val="40"/>
        </w:rPr>
        <w:t xml:space="preserve">Suspension </w:t>
      </w:r>
      <w:r w:rsidR="009B55F9">
        <w:rPr>
          <w:b/>
          <w:bCs/>
          <w:sz w:val="40"/>
          <w:szCs w:val="40"/>
        </w:rPr>
        <w:t xml:space="preserve">and Permanent Exclusion </w:t>
      </w:r>
      <w:r w:rsidRPr="00F23FAD">
        <w:rPr>
          <w:b/>
          <w:bCs/>
          <w:sz w:val="40"/>
          <w:szCs w:val="40"/>
        </w:rPr>
        <w:t>Policy</w:t>
      </w:r>
    </w:p>
    <w:p w:rsidR="00EE18FA" w:rsidP="00255765" w:rsidRDefault="00EE18FA" w14:paraId="40D5D14A" w14:textId="77777777">
      <w:pPr>
        <w:jc w:val="center"/>
      </w:pPr>
    </w:p>
    <w:p w:rsidR="00EE18FA" w:rsidP="00255765" w:rsidRDefault="00EE18FA" w14:paraId="31DF9CEF" w14:textId="77777777">
      <w:pPr>
        <w:jc w:val="center"/>
      </w:pPr>
    </w:p>
    <w:p w:rsidR="00EE18FA" w:rsidP="00255765" w:rsidRDefault="00EE18FA" w14:paraId="75C6C9D2" w14:textId="77777777">
      <w:pPr>
        <w:jc w:val="center"/>
      </w:pPr>
    </w:p>
    <w:p w:rsidR="005F5F12" w:rsidP="00255765" w:rsidRDefault="005F5F12" w14:paraId="103B46DB" w14:textId="77777777">
      <w:pPr>
        <w:jc w:val="center"/>
      </w:pPr>
    </w:p>
    <w:p w:rsidR="005F5F12" w:rsidP="00255765" w:rsidRDefault="005F5F12" w14:paraId="7D077DBC" w14:textId="77777777">
      <w:pPr>
        <w:jc w:val="center"/>
      </w:pPr>
    </w:p>
    <w:p w:rsidR="005F5F12" w:rsidP="00255765" w:rsidRDefault="005F5F12" w14:paraId="788A668F" w14:textId="77777777">
      <w:pPr>
        <w:jc w:val="center"/>
      </w:pPr>
    </w:p>
    <w:p w:rsidR="00EE18FA" w:rsidP="00255765" w:rsidRDefault="00EE18FA" w14:paraId="45372C0A" w14:textId="77777777">
      <w:pPr>
        <w:jc w:val="center"/>
      </w:pPr>
    </w:p>
    <w:tbl>
      <w:tblPr>
        <w:tblStyle w:val="TableGrid"/>
        <w:tblW w:w="0" w:type="auto"/>
        <w:jc w:val="center"/>
        <w:tblLook w:val="04A0" w:firstRow="1" w:lastRow="0" w:firstColumn="1" w:lastColumn="0" w:noHBand="0" w:noVBand="1"/>
      </w:tblPr>
      <w:tblGrid>
        <w:gridCol w:w="3114"/>
        <w:gridCol w:w="3260"/>
      </w:tblGrid>
      <w:tr w:rsidRPr="004A7FC3" w:rsidR="004A7FC3" w:rsidTr="004A2B0C" w14:paraId="2715E258" w14:textId="77777777">
        <w:trPr>
          <w:jc w:val="center"/>
        </w:trPr>
        <w:tc>
          <w:tcPr>
            <w:tcW w:w="3114" w:type="dxa"/>
            <w:shd w:val="clear" w:color="auto" w:fill="8EAADB" w:themeFill="accent1" w:themeFillTint="99"/>
          </w:tcPr>
          <w:p w:rsidRPr="004A7FC3" w:rsidR="004A7FC3" w:rsidP="004A7FC3" w:rsidRDefault="004A7FC3" w14:paraId="6BA416FF" w14:textId="77777777">
            <w:pPr>
              <w:jc w:val="center"/>
              <w:rPr>
                <w:b/>
                <w:bCs/>
              </w:rPr>
            </w:pPr>
            <w:r w:rsidRPr="004A7FC3">
              <w:rPr>
                <w:b/>
                <w:bCs/>
              </w:rPr>
              <w:t>Version number</w:t>
            </w:r>
          </w:p>
        </w:tc>
        <w:tc>
          <w:tcPr>
            <w:tcW w:w="3260" w:type="dxa"/>
          </w:tcPr>
          <w:p w:rsidRPr="004A7FC3" w:rsidR="004A7FC3" w:rsidP="004A7FC3" w:rsidRDefault="00E91292" w14:paraId="111328EE" w14:textId="7B0EBABE">
            <w:pPr>
              <w:jc w:val="center"/>
              <w:rPr>
                <w:b/>
                <w:bCs/>
              </w:rPr>
            </w:pPr>
            <w:r>
              <w:rPr>
                <w:b/>
                <w:bCs/>
              </w:rPr>
              <w:t>V4</w:t>
            </w:r>
          </w:p>
        </w:tc>
      </w:tr>
      <w:tr w:rsidRPr="004A7FC3" w:rsidR="004A7FC3" w:rsidTr="004A2B0C" w14:paraId="5BBF2F8E" w14:textId="77777777">
        <w:trPr>
          <w:jc w:val="center"/>
        </w:trPr>
        <w:tc>
          <w:tcPr>
            <w:tcW w:w="3114" w:type="dxa"/>
            <w:shd w:val="clear" w:color="auto" w:fill="8EAADB" w:themeFill="accent1" w:themeFillTint="99"/>
          </w:tcPr>
          <w:p w:rsidRPr="004A7FC3" w:rsidR="004A7FC3" w:rsidP="004A7FC3" w:rsidRDefault="004A7FC3" w14:paraId="0D990012" w14:textId="77777777">
            <w:pPr>
              <w:jc w:val="center"/>
              <w:rPr>
                <w:b/>
                <w:bCs/>
              </w:rPr>
            </w:pPr>
            <w:r w:rsidRPr="004A7FC3">
              <w:rPr>
                <w:b/>
                <w:bCs/>
              </w:rPr>
              <w:t>Last approval date</w:t>
            </w:r>
          </w:p>
        </w:tc>
        <w:tc>
          <w:tcPr>
            <w:tcW w:w="3260" w:type="dxa"/>
          </w:tcPr>
          <w:p w:rsidRPr="004A7FC3" w:rsidR="004A7FC3" w:rsidP="004A7FC3" w:rsidRDefault="00E91292" w14:paraId="41A46B8F" w14:textId="33826AAF">
            <w:pPr>
              <w:jc w:val="center"/>
              <w:rPr>
                <w:b/>
                <w:bCs/>
              </w:rPr>
            </w:pPr>
            <w:r>
              <w:rPr>
                <w:b/>
                <w:bCs/>
              </w:rPr>
              <w:t>September 2023</w:t>
            </w:r>
          </w:p>
        </w:tc>
      </w:tr>
      <w:tr w:rsidRPr="004A7FC3" w:rsidR="004A7FC3" w:rsidTr="004A2B0C" w14:paraId="69957544" w14:textId="77777777">
        <w:trPr>
          <w:jc w:val="center"/>
        </w:trPr>
        <w:tc>
          <w:tcPr>
            <w:tcW w:w="3114" w:type="dxa"/>
            <w:shd w:val="clear" w:color="auto" w:fill="8EAADB" w:themeFill="accent1" w:themeFillTint="99"/>
          </w:tcPr>
          <w:p w:rsidRPr="004A7FC3" w:rsidR="004A7FC3" w:rsidP="004A7FC3" w:rsidRDefault="004A7FC3" w14:paraId="509035EC" w14:textId="77777777">
            <w:pPr>
              <w:jc w:val="center"/>
              <w:rPr>
                <w:b/>
                <w:bCs/>
              </w:rPr>
            </w:pPr>
            <w:r w:rsidRPr="004A7FC3">
              <w:rPr>
                <w:b/>
                <w:bCs/>
              </w:rPr>
              <w:t>Current date approved</w:t>
            </w:r>
          </w:p>
        </w:tc>
        <w:tc>
          <w:tcPr>
            <w:tcW w:w="3260" w:type="dxa"/>
          </w:tcPr>
          <w:p w:rsidRPr="004A7FC3" w:rsidR="004A7FC3" w:rsidP="004A7FC3" w:rsidRDefault="00E91292" w14:paraId="477188AF" w14:textId="1E68382F">
            <w:pPr>
              <w:jc w:val="center"/>
              <w:rPr>
                <w:b/>
                <w:bCs/>
              </w:rPr>
            </w:pPr>
            <w:r>
              <w:rPr>
                <w:b/>
                <w:bCs/>
              </w:rPr>
              <w:t>July 2025</w:t>
            </w:r>
          </w:p>
        </w:tc>
      </w:tr>
      <w:tr w:rsidRPr="004A7FC3" w:rsidR="004A7FC3" w:rsidTr="004A2B0C" w14:paraId="506FC40B" w14:textId="77777777">
        <w:trPr>
          <w:jc w:val="center"/>
        </w:trPr>
        <w:tc>
          <w:tcPr>
            <w:tcW w:w="3114" w:type="dxa"/>
            <w:shd w:val="clear" w:color="auto" w:fill="8EAADB" w:themeFill="accent1" w:themeFillTint="99"/>
          </w:tcPr>
          <w:p w:rsidRPr="004A7FC3" w:rsidR="004A7FC3" w:rsidP="004A7FC3" w:rsidRDefault="004A7FC3" w14:paraId="25C0ADC9" w14:textId="77777777">
            <w:pPr>
              <w:jc w:val="center"/>
              <w:rPr>
                <w:b/>
                <w:bCs/>
              </w:rPr>
            </w:pPr>
            <w:r w:rsidRPr="004A7FC3">
              <w:rPr>
                <w:b/>
                <w:bCs/>
              </w:rPr>
              <w:t>Next review date</w:t>
            </w:r>
          </w:p>
        </w:tc>
        <w:tc>
          <w:tcPr>
            <w:tcW w:w="3260" w:type="dxa"/>
          </w:tcPr>
          <w:p w:rsidRPr="004A7FC3" w:rsidR="004A7FC3" w:rsidP="004A7FC3" w:rsidRDefault="00E91292" w14:paraId="6BD7CA10" w14:textId="2FF562DF">
            <w:pPr>
              <w:jc w:val="center"/>
              <w:rPr>
                <w:b/>
                <w:bCs/>
              </w:rPr>
            </w:pPr>
            <w:r>
              <w:rPr>
                <w:b/>
                <w:bCs/>
              </w:rPr>
              <w:t>July 2026</w:t>
            </w:r>
          </w:p>
        </w:tc>
      </w:tr>
      <w:tr w:rsidRPr="004A7FC3" w:rsidR="004A7FC3" w:rsidTr="004A2B0C" w14:paraId="75AB7CB6" w14:textId="77777777">
        <w:trPr>
          <w:jc w:val="center"/>
        </w:trPr>
        <w:tc>
          <w:tcPr>
            <w:tcW w:w="3114" w:type="dxa"/>
            <w:shd w:val="clear" w:color="auto" w:fill="8EAADB" w:themeFill="accent1" w:themeFillTint="99"/>
          </w:tcPr>
          <w:p w:rsidRPr="004A7FC3" w:rsidR="004A7FC3" w:rsidP="004A7FC3" w:rsidRDefault="004A7FC3" w14:paraId="6AC0BA20" w14:textId="77777777">
            <w:pPr>
              <w:jc w:val="center"/>
              <w:rPr>
                <w:b/>
                <w:bCs/>
              </w:rPr>
            </w:pPr>
            <w:r w:rsidRPr="004A7FC3">
              <w:rPr>
                <w:b/>
                <w:bCs/>
              </w:rPr>
              <w:t>Approved by</w:t>
            </w:r>
          </w:p>
        </w:tc>
        <w:tc>
          <w:tcPr>
            <w:tcW w:w="3260" w:type="dxa"/>
          </w:tcPr>
          <w:p w:rsidRPr="004A7FC3" w:rsidR="004A7FC3" w:rsidP="004A7FC3" w:rsidRDefault="00E91292" w14:paraId="7EB15F8C" w14:textId="7AE8DA0E">
            <w:pPr>
              <w:jc w:val="center"/>
              <w:rPr>
                <w:b/>
                <w:bCs/>
              </w:rPr>
            </w:pPr>
            <w:r>
              <w:rPr>
                <w:b/>
                <w:bCs/>
              </w:rPr>
              <w:t>Board of Trustees</w:t>
            </w:r>
          </w:p>
        </w:tc>
      </w:tr>
      <w:tr w:rsidRPr="004A7FC3" w:rsidR="004A7FC3" w:rsidTr="004A2B0C" w14:paraId="771ED805" w14:textId="77777777">
        <w:trPr>
          <w:jc w:val="center"/>
        </w:trPr>
        <w:tc>
          <w:tcPr>
            <w:tcW w:w="3114" w:type="dxa"/>
            <w:shd w:val="clear" w:color="auto" w:fill="8EAADB" w:themeFill="accent1" w:themeFillTint="99"/>
          </w:tcPr>
          <w:p w:rsidRPr="004A7FC3" w:rsidR="004A7FC3" w:rsidP="004A7FC3" w:rsidRDefault="004A7FC3" w14:paraId="4EDC3FE3" w14:textId="77777777">
            <w:pPr>
              <w:jc w:val="center"/>
              <w:rPr>
                <w:b/>
                <w:bCs/>
              </w:rPr>
            </w:pPr>
            <w:r w:rsidRPr="004A7FC3">
              <w:rPr>
                <w:b/>
                <w:bCs/>
              </w:rPr>
              <w:t>Policy Owner</w:t>
            </w:r>
          </w:p>
        </w:tc>
        <w:tc>
          <w:tcPr>
            <w:tcW w:w="3260" w:type="dxa"/>
          </w:tcPr>
          <w:p w:rsidRPr="004A7FC3" w:rsidR="004A7FC3" w:rsidP="004A7FC3" w:rsidRDefault="003C4838" w14:paraId="728BC559" w14:textId="5E8A1003">
            <w:pPr>
              <w:jc w:val="center"/>
              <w:rPr>
                <w:b/>
                <w:bCs/>
              </w:rPr>
            </w:pPr>
            <w:r>
              <w:rPr>
                <w:b/>
                <w:bCs/>
              </w:rPr>
              <w:t>ADE SEND</w:t>
            </w:r>
          </w:p>
        </w:tc>
      </w:tr>
      <w:tr w:rsidRPr="004A7FC3" w:rsidR="004A7FC3" w:rsidTr="004A2B0C" w14:paraId="65E3CF3F" w14:textId="77777777">
        <w:trPr>
          <w:jc w:val="center"/>
        </w:trPr>
        <w:tc>
          <w:tcPr>
            <w:tcW w:w="3114" w:type="dxa"/>
            <w:shd w:val="clear" w:color="auto" w:fill="8EAADB" w:themeFill="accent1" w:themeFillTint="99"/>
          </w:tcPr>
          <w:p w:rsidRPr="004A7FC3" w:rsidR="004A7FC3" w:rsidP="004A7FC3" w:rsidRDefault="004A7FC3" w14:paraId="75523F35" w14:textId="77777777">
            <w:pPr>
              <w:jc w:val="center"/>
              <w:rPr>
                <w:b/>
                <w:bCs/>
              </w:rPr>
            </w:pPr>
            <w:r w:rsidRPr="004A7FC3">
              <w:rPr>
                <w:b/>
                <w:bCs/>
              </w:rPr>
              <w:t>Policy Location</w:t>
            </w:r>
          </w:p>
        </w:tc>
        <w:tc>
          <w:tcPr>
            <w:tcW w:w="3260" w:type="dxa"/>
          </w:tcPr>
          <w:p w:rsidRPr="004A7FC3" w:rsidR="004A7FC3" w:rsidP="004A7FC3" w:rsidRDefault="00791CED" w14:paraId="6F4FDD25" w14:textId="600F18C4">
            <w:pPr>
              <w:jc w:val="center"/>
              <w:rPr>
                <w:b/>
                <w:bCs/>
              </w:rPr>
            </w:pPr>
            <w:r>
              <w:rPr>
                <w:b/>
                <w:bCs/>
              </w:rPr>
              <w:t>Trust website</w:t>
            </w:r>
          </w:p>
        </w:tc>
      </w:tr>
      <w:tr w:rsidRPr="004A7FC3" w:rsidR="004A7FC3" w:rsidTr="004A2B0C" w14:paraId="52902643" w14:textId="77777777">
        <w:trPr>
          <w:jc w:val="center"/>
        </w:trPr>
        <w:tc>
          <w:tcPr>
            <w:tcW w:w="3114" w:type="dxa"/>
            <w:shd w:val="clear" w:color="auto" w:fill="8EAADB" w:themeFill="accent1" w:themeFillTint="99"/>
          </w:tcPr>
          <w:p w:rsidRPr="004A7FC3" w:rsidR="004A7FC3" w:rsidP="004A7FC3" w:rsidRDefault="004A7FC3" w14:paraId="6F9298FF" w14:textId="77777777">
            <w:pPr>
              <w:jc w:val="center"/>
              <w:rPr>
                <w:b/>
                <w:bCs/>
              </w:rPr>
            </w:pPr>
            <w:r w:rsidRPr="004A7FC3">
              <w:rPr>
                <w:b/>
                <w:bCs/>
              </w:rPr>
              <w:t>Target Audience</w:t>
            </w:r>
          </w:p>
        </w:tc>
        <w:tc>
          <w:tcPr>
            <w:tcW w:w="3260" w:type="dxa"/>
          </w:tcPr>
          <w:p w:rsidRPr="004A7FC3" w:rsidR="004A7FC3" w:rsidP="004A7FC3" w:rsidRDefault="00791CED" w14:paraId="66046B2A" w14:textId="5E3FDC92">
            <w:pPr>
              <w:jc w:val="center"/>
              <w:rPr>
                <w:b/>
                <w:bCs/>
              </w:rPr>
            </w:pPr>
            <w:r>
              <w:rPr>
                <w:b/>
                <w:bCs/>
              </w:rPr>
              <w:t>All schools and parents/carers</w:t>
            </w:r>
          </w:p>
        </w:tc>
      </w:tr>
      <w:tr w:rsidRPr="004A7FC3" w:rsidR="004A7FC3" w:rsidTr="004A2B0C" w14:paraId="7501D7A4" w14:textId="77777777">
        <w:trPr>
          <w:jc w:val="center"/>
        </w:trPr>
        <w:tc>
          <w:tcPr>
            <w:tcW w:w="6374" w:type="dxa"/>
            <w:gridSpan w:val="2"/>
            <w:shd w:val="clear" w:color="auto" w:fill="8EAADB" w:themeFill="accent1" w:themeFillTint="99"/>
          </w:tcPr>
          <w:p w:rsidRPr="004A7FC3" w:rsidR="004A7FC3" w:rsidP="004A7FC3" w:rsidRDefault="004A7FC3" w14:paraId="7F18C9C7" w14:textId="77777777">
            <w:pPr>
              <w:jc w:val="center"/>
              <w:rPr>
                <w:b/>
                <w:bCs/>
              </w:rPr>
            </w:pPr>
            <w:r w:rsidRPr="004A7FC3">
              <w:rPr>
                <w:b/>
                <w:bCs/>
              </w:rPr>
              <w:t>Document History</w:t>
            </w:r>
          </w:p>
        </w:tc>
      </w:tr>
      <w:tr w:rsidRPr="004A7FC3" w:rsidR="004A7FC3" w:rsidTr="004A2B0C" w14:paraId="16209340" w14:textId="77777777">
        <w:trPr>
          <w:jc w:val="center"/>
        </w:trPr>
        <w:tc>
          <w:tcPr>
            <w:tcW w:w="3114" w:type="dxa"/>
            <w:shd w:val="clear" w:color="auto" w:fill="8EAADB" w:themeFill="accent1" w:themeFillTint="99"/>
          </w:tcPr>
          <w:p w:rsidRPr="004A7FC3" w:rsidR="004A7FC3" w:rsidP="004A7FC3" w:rsidRDefault="00791CED" w14:paraId="62BAB4A0" w14:textId="67B9238E">
            <w:pPr>
              <w:jc w:val="center"/>
              <w:rPr>
                <w:b/>
                <w:bCs/>
              </w:rPr>
            </w:pPr>
            <w:r>
              <w:rPr>
                <w:b/>
                <w:bCs/>
              </w:rPr>
              <w:t>Changes from last version</w:t>
            </w:r>
          </w:p>
        </w:tc>
        <w:tc>
          <w:tcPr>
            <w:tcW w:w="3260" w:type="dxa"/>
          </w:tcPr>
          <w:p w:rsidR="004A7FC3" w:rsidP="004A7FC3" w:rsidRDefault="004A7FC3" w14:paraId="470F1791" w14:textId="77777777">
            <w:pPr>
              <w:jc w:val="center"/>
              <w:rPr>
                <w:b/>
                <w:bCs/>
              </w:rPr>
            </w:pPr>
          </w:p>
          <w:p w:rsidR="00791CED" w:rsidP="004A7FC3" w:rsidRDefault="00791CED" w14:paraId="308ACBFB" w14:textId="77777777">
            <w:pPr>
              <w:jc w:val="center"/>
              <w:rPr>
                <w:b/>
                <w:bCs/>
              </w:rPr>
            </w:pPr>
          </w:p>
          <w:p w:rsidRPr="004A7FC3" w:rsidR="00791CED" w:rsidP="004A7FC3" w:rsidRDefault="00791CED" w14:paraId="2FB03651" w14:textId="4E5B5C1A">
            <w:pPr>
              <w:jc w:val="center"/>
              <w:rPr>
                <w:b/>
                <w:bCs/>
              </w:rPr>
            </w:pPr>
          </w:p>
        </w:tc>
      </w:tr>
    </w:tbl>
    <w:p w:rsidR="00410BFD" w:rsidP="00915CD9" w:rsidRDefault="00410BFD" w14:paraId="178CB5BA" w14:textId="7E504D65"/>
    <w:p w:rsidR="008C00F3" w:rsidP="004A38BB" w:rsidRDefault="008C00F3" w14:paraId="07CFB0F9" w14:textId="77777777">
      <w:pPr>
        <w:rPr>
          <w:b/>
          <w:bCs/>
          <w:sz w:val="28"/>
          <w:szCs w:val="28"/>
        </w:rPr>
      </w:pPr>
    </w:p>
    <w:p w:rsidR="004A38BB" w:rsidP="004A38BB" w:rsidRDefault="004A38BB" w14:paraId="1C5CC1E1" w14:textId="21E92225">
      <w:pPr>
        <w:rPr>
          <w:b/>
          <w:bCs/>
          <w:sz w:val="28"/>
          <w:szCs w:val="28"/>
        </w:rPr>
      </w:pPr>
      <w:r>
        <w:rPr>
          <w:b/>
          <w:bCs/>
          <w:sz w:val="28"/>
          <w:szCs w:val="28"/>
        </w:rPr>
        <w:t>Context</w:t>
      </w:r>
    </w:p>
    <w:p w:rsidR="004A38BB" w:rsidP="004A38BB" w:rsidRDefault="006D675F" w14:paraId="25CFB4D4" w14:noSpellErr="1" w14:textId="2FDCCB99">
      <w:r w:rsidR="006D675F">
        <w:rPr/>
        <w:t xml:space="preserve">The Bath &amp; Wells Diocesan Academies Trust (the Trust) is a </w:t>
      </w:r>
      <w:r w:rsidR="00F27678">
        <w:rPr/>
        <w:t>dynamic</w:t>
      </w:r>
      <w:r w:rsidR="006D675F">
        <w:rPr/>
        <w:t xml:space="preserve"> learning community. </w:t>
      </w:r>
      <w:r w:rsidR="006D675F">
        <w:rPr/>
        <w:t>In order to</w:t>
      </w:r>
      <w:r w:rsidR="006D675F">
        <w:rPr/>
        <w:t xml:space="preserve"> ensure that the Trust is a safe, supportive environment where pupils and staff can learn and thrive, there needs to be clear procedures, structures, and expectations in place. Trust policies are a formal way of documenting the </w:t>
      </w:r>
      <w:r w:rsidR="1BB0CA03">
        <w:rPr/>
        <w:t>approach</w:t>
      </w:r>
      <w:r w:rsidR="006D675F">
        <w:rPr/>
        <w:t xml:space="preserve"> </w:t>
      </w:r>
      <w:r w:rsidR="006D675F">
        <w:rPr/>
        <w:t>and</w:t>
      </w:r>
      <w:r w:rsidR="006D675F">
        <w:rPr/>
        <w:t xml:space="preserve"> values of the Trust and are designed to provide an instant picture of the principles of the Trust. They form an important framework that will ensure consistency in applying the agreed values and principles across all elements the Trust. </w:t>
      </w:r>
    </w:p>
    <w:p w:rsidRPr="00D919E6" w:rsidR="00D919E6" w:rsidP="004A38BB" w:rsidRDefault="00915CD9" w14:paraId="6ED7B87D" w14:noSpellErr="1" w14:textId="57A76567">
      <w:r w:rsidR="00915CD9">
        <w:rPr/>
        <w:t xml:space="preserve">The </w:t>
      </w:r>
      <w:r w:rsidR="00A47C59">
        <w:rPr/>
        <w:t>Suspension</w:t>
      </w:r>
      <w:r w:rsidR="002F3C4F">
        <w:rPr/>
        <w:t xml:space="preserve"> and Permanent Exclusion</w:t>
      </w:r>
      <w:r w:rsidR="00A47C59">
        <w:rPr/>
        <w:t xml:space="preserve"> Policy</w:t>
      </w:r>
      <w:r w:rsidR="00915CD9">
        <w:rPr/>
        <w:t xml:space="preserve"> </w:t>
      </w:r>
      <w:r w:rsidR="00915CD9">
        <w:rPr/>
        <w:t>is</w:t>
      </w:r>
      <w:r w:rsidR="00915CD9">
        <w:rPr/>
        <w:t xml:space="preserve"> a policy required by the DfE</w:t>
      </w:r>
      <w:r w:rsidR="000A2AC8">
        <w:rPr/>
        <w:t>.</w:t>
      </w:r>
    </w:p>
    <w:p w:rsidRPr="00F75F7F" w:rsidR="00F75F7F" w:rsidP="00F75F7F" w:rsidRDefault="008B5324" w14:paraId="20F7B804" w14:textId="310BD528">
      <w:pPr>
        <w:rPr>
          <w:b/>
          <w:bCs/>
          <w:sz w:val="28"/>
          <w:szCs w:val="28"/>
        </w:rPr>
      </w:pPr>
      <w:r w:rsidRPr="008B5324">
        <w:rPr>
          <w:b/>
          <w:bCs/>
          <w:sz w:val="28"/>
          <w:szCs w:val="28"/>
        </w:rPr>
        <w:t>Purpose</w:t>
      </w:r>
      <w:r w:rsidR="00EC38EC">
        <w:rPr>
          <w:b/>
          <w:bCs/>
          <w:sz w:val="28"/>
          <w:szCs w:val="28"/>
        </w:rPr>
        <w:t xml:space="preserve"> </w:t>
      </w:r>
    </w:p>
    <w:p w:rsidRPr="00F75F7F" w:rsidR="00F75F7F" w:rsidP="00F75F7F" w:rsidRDefault="00F75F7F" w14:paraId="76BE4375" w14:textId="6D697D91">
      <w:pPr>
        <w:spacing w:after="0"/>
      </w:pPr>
      <w:r>
        <w:t xml:space="preserve">Trustees believe that </w:t>
      </w:r>
      <w:r w:rsidR="004B4EB8">
        <w:t>g</w:t>
      </w:r>
      <w:r w:rsidRPr="00F75F7F">
        <w:t>ood behaviour in schools is central to a good education. Schools need to manage</w:t>
      </w:r>
      <w:r w:rsidR="004B4EB8">
        <w:t xml:space="preserve"> </w:t>
      </w:r>
      <w:r w:rsidRPr="00F75F7F">
        <w:t>behaviour well so they can provide calm, safe and supportive environments which</w:t>
      </w:r>
    </w:p>
    <w:p w:rsidRPr="00F75F7F" w:rsidR="00F75F7F" w:rsidP="00F75F7F" w:rsidRDefault="00F75F7F" w14:paraId="7C2ECB06" w14:textId="77777777">
      <w:pPr>
        <w:spacing w:after="0"/>
      </w:pPr>
      <w:r w:rsidRPr="00F75F7F">
        <w:t>children and young people want to attend and where they can learn and thrive. Being</w:t>
      </w:r>
    </w:p>
    <w:p w:rsidRPr="00F75F7F" w:rsidR="00F75F7F" w:rsidP="00F75F7F" w:rsidRDefault="00F75F7F" w14:paraId="2A2F9832" w14:textId="77777777">
      <w:pPr>
        <w:spacing w:after="0"/>
      </w:pPr>
      <w:r w:rsidRPr="00F75F7F">
        <w:t>taught how to behave well and appropriately within the context they’re in is vital for all</w:t>
      </w:r>
    </w:p>
    <w:p w:rsidR="00F75F7F" w:rsidP="00F75F7F" w:rsidRDefault="00F75F7F" w14:paraId="7EEE891B" w14:textId="77777777">
      <w:pPr>
        <w:spacing w:after="0"/>
      </w:pPr>
      <w:r w:rsidRPr="00F75F7F">
        <w:t>pupils to succeed personally.</w:t>
      </w:r>
    </w:p>
    <w:p w:rsidRPr="00F75F7F" w:rsidR="004B4EB8" w:rsidP="00F75F7F" w:rsidRDefault="004B4EB8" w14:paraId="2A957FB6" w14:textId="77777777">
      <w:pPr>
        <w:spacing w:after="0"/>
      </w:pPr>
    </w:p>
    <w:p w:rsidRPr="00F75F7F" w:rsidR="00F75F7F" w:rsidP="00F75F7F" w:rsidRDefault="00F75F7F" w14:paraId="200ED3EF" w14:textId="77777777">
      <w:pPr>
        <w:spacing w:after="0"/>
      </w:pPr>
      <w:r w:rsidRPr="00F75F7F">
        <w:t>Many schools successfully create environments in which behaviour is good and pupils</w:t>
      </w:r>
    </w:p>
    <w:p w:rsidR="001651B5" w:rsidP="006D441C" w:rsidRDefault="00F75F7F" w14:paraId="74391143" w14:textId="5B22281B">
      <w:pPr>
        <w:spacing w:after="0"/>
      </w:pPr>
      <w:r w:rsidRPr="00F75F7F">
        <w:t xml:space="preserve">can learn and feel safe. </w:t>
      </w:r>
      <w:r w:rsidR="004B4EB8">
        <w:t xml:space="preserve"> </w:t>
      </w:r>
      <w:r w:rsidRPr="00F75F7F">
        <w:t>Where behaviour is poor, pupils can suffer from issues as diverse as lost learning time,</w:t>
      </w:r>
      <w:r w:rsidR="004B4EB8">
        <w:t xml:space="preserve"> </w:t>
      </w:r>
      <w:r w:rsidRPr="00F75F7F">
        <w:t>child-on-child abuse, anxiety, bullying, violence, and distress. It can cause some children</w:t>
      </w:r>
      <w:r w:rsidR="00D8294B">
        <w:t xml:space="preserve"> </w:t>
      </w:r>
      <w:r w:rsidRPr="00F75F7F">
        <w:t>to stay away from school, missing vital learning time.</w:t>
      </w:r>
      <w:r w:rsidR="00791CED">
        <w:t xml:space="preserve"> </w:t>
      </w:r>
      <w:r w:rsidRPr="00F75F7F">
        <w:t xml:space="preserve">Well-managed schools create cultures </w:t>
      </w:r>
      <w:proofErr w:type="gramStart"/>
      <w:r w:rsidRPr="00F75F7F">
        <w:t>where</w:t>
      </w:r>
      <w:proofErr w:type="gramEnd"/>
      <w:r w:rsidRPr="00F75F7F">
        <w:t xml:space="preserve"> pupils and staff flourish in safety and</w:t>
      </w:r>
      <w:r w:rsidR="006D441C">
        <w:t xml:space="preserve"> </w:t>
      </w:r>
      <w:r>
        <w:t xml:space="preserve">dignity. </w:t>
      </w:r>
    </w:p>
    <w:p w:rsidR="006D441C" w:rsidP="006D441C" w:rsidRDefault="006D441C" w14:paraId="2CFA2081" w14:textId="77777777">
      <w:pPr>
        <w:spacing w:after="0"/>
      </w:pPr>
    </w:p>
    <w:p w:rsidR="00D8294B" w:rsidP="002F6CBA" w:rsidRDefault="002F6CBA" w14:paraId="11668F16" w14:textId="193CE802">
      <w:pPr>
        <w:spacing w:after="0"/>
      </w:pPr>
      <w:r>
        <w:t xml:space="preserve">In some cases, particularly when a pupil is persistently disruptive and support or sanctions are not deterring misbehaviour, further action may be needed. In serious instances, a pupil may need to be suspended or excluded. </w:t>
      </w:r>
      <w:r w:rsidRPr="002F6CBA">
        <w:t>A pupil’s behaviour outside of school can also be considered grounds for suspension or permanent exclusion.</w:t>
      </w:r>
    </w:p>
    <w:p w:rsidR="00D8294B" w:rsidP="00D8294B" w:rsidRDefault="00D8294B" w14:paraId="268C044E" w14:textId="77777777">
      <w:pPr>
        <w:spacing w:after="0"/>
      </w:pPr>
    </w:p>
    <w:p w:rsidR="00D8294B" w:rsidP="00D8294B" w:rsidRDefault="00D8294B" w14:paraId="648DD87C" w14:textId="53DF5DFA">
      <w:pPr>
        <w:spacing w:after="0"/>
      </w:pPr>
      <w:r>
        <w:t xml:space="preserve">The decision to suspend a pupil for a fixed </w:t>
      </w:r>
      <w:proofErr w:type="gramStart"/>
      <w:r>
        <w:t>period of time</w:t>
      </w:r>
      <w:proofErr w:type="gramEnd"/>
      <w:r>
        <w:t xml:space="preserve"> or to permanently exclude a pupil, will only be taken as a last resort </w:t>
      </w:r>
      <w:r w:rsidR="286956E1">
        <w:t xml:space="preserve">from the </w:t>
      </w:r>
      <w:r w:rsidR="00724EA4">
        <w:t>h</w:t>
      </w:r>
      <w:r w:rsidR="286956E1">
        <w:t>eadteacher/</w:t>
      </w:r>
      <w:r w:rsidR="00724EA4">
        <w:t>e</w:t>
      </w:r>
      <w:r w:rsidR="286956E1">
        <w:t>xecutive head</w:t>
      </w:r>
      <w:r w:rsidR="00724EA4">
        <w:t>teacher</w:t>
      </w:r>
      <w:r w:rsidR="286956E1">
        <w:t xml:space="preserve"> </w:t>
      </w:r>
      <w:r>
        <w:t>and:</w:t>
      </w:r>
    </w:p>
    <w:p w:rsidR="00D8294B" w:rsidP="00D8294B" w:rsidRDefault="00D8294B" w14:paraId="30B6F712" w14:textId="77777777">
      <w:pPr>
        <w:spacing w:after="0"/>
      </w:pPr>
      <w:r>
        <w:t>•</w:t>
      </w:r>
      <w:r>
        <w:tab/>
      </w:r>
      <w:r>
        <w:t>In response to serious or persistent breaches of the school’s Behaviour Policy</w:t>
      </w:r>
    </w:p>
    <w:p w:rsidR="00D8294B" w:rsidP="00967A2F" w:rsidRDefault="00D8294B" w14:paraId="5941270A" w14:textId="76314833">
      <w:pPr>
        <w:spacing w:after="0"/>
        <w:ind w:left="720" w:hanging="720"/>
      </w:pPr>
      <w:r>
        <w:t>•</w:t>
      </w:r>
      <w:r>
        <w:tab/>
      </w:r>
      <w:r>
        <w:t>If allowing the pupil to remain in the school would seriously harm the education or welfare of another pupil or pupils in the school.</w:t>
      </w:r>
    </w:p>
    <w:p w:rsidR="00967A2F" w:rsidP="00967A2F" w:rsidRDefault="00967A2F" w14:paraId="008DCD90" w14:textId="77777777">
      <w:pPr>
        <w:spacing w:after="0"/>
        <w:ind w:left="720" w:hanging="720"/>
      </w:pPr>
    </w:p>
    <w:p w:rsidR="003D3C8B" w:rsidP="00177727" w:rsidRDefault="003D3C8B" w14:paraId="4B47AF91" w14:textId="3F971EAB">
      <w:pPr>
        <w:spacing w:after="0"/>
      </w:pPr>
      <w:r>
        <w:t xml:space="preserve">Before reaching a decision to suspend or permanently exclude, </w:t>
      </w:r>
      <w:r w:rsidR="00874379">
        <w:t>Trustees require</w:t>
      </w:r>
      <w:r w:rsidR="00C033A7">
        <w:t xml:space="preserve"> </w:t>
      </w:r>
      <w:r>
        <w:t xml:space="preserve">the </w:t>
      </w:r>
      <w:r w:rsidR="00724EA4">
        <w:t>h</w:t>
      </w:r>
      <w:r>
        <w:t>eadteach</w:t>
      </w:r>
      <w:r w:rsidR="00F8456D">
        <w:t xml:space="preserve">er to </w:t>
      </w:r>
      <w:r>
        <w:t xml:space="preserve">consider all relevant facts and such evidence as may be available to support the allegations made, </w:t>
      </w:r>
      <w:proofErr w:type="gramStart"/>
      <w:r>
        <w:t>taking into account</w:t>
      </w:r>
      <w:proofErr w:type="gramEnd"/>
      <w:r>
        <w:t xml:space="preserve"> the </w:t>
      </w:r>
      <w:r w:rsidR="00724EA4">
        <w:t>s</w:t>
      </w:r>
      <w:r>
        <w:t>chool’s Behaviour Policy and the Trust’s Equality Policy</w:t>
      </w:r>
      <w:r w:rsidR="00C033A7">
        <w:t xml:space="preserve">. Trustees expect that the voice of the child will be heard during this process </w:t>
      </w:r>
      <w:r w:rsidR="00177727">
        <w:t xml:space="preserve">and the headteacher is expected to </w:t>
      </w:r>
      <w:r>
        <w:t>take account of any contributing factors that are identified after an incident</w:t>
      </w:r>
      <w:r w:rsidR="00177727">
        <w:t xml:space="preserve">. </w:t>
      </w:r>
    </w:p>
    <w:p w:rsidR="00177727" w:rsidP="003D3C8B" w:rsidRDefault="00177727" w14:paraId="032DE91A" w14:textId="77777777">
      <w:pPr>
        <w:spacing w:after="0"/>
        <w:ind w:left="720" w:hanging="720"/>
      </w:pPr>
    </w:p>
    <w:p w:rsidR="003D3C8B" w:rsidP="0041393F" w:rsidRDefault="00177727" w14:paraId="0AE325BE" w14:textId="657089BB">
      <w:pPr>
        <w:spacing w:after="0"/>
      </w:pPr>
      <w:r>
        <w:t>Headtea</w:t>
      </w:r>
      <w:r w:rsidR="00C44BF5">
        <w:t>c</w:t>
      </w:r>
      <w:r>
        <w:t xml:space="preserve">hers will </w:t>
      </w:r>
      <w:r w:rsidR="00C44BF5">
        <w:t xml:space="preserve">be expected to </w:t>
      </w:r>
      <w:r w:rsidR="003D3C8B">
        <w:t>consider the impact of exclusion on vulnerable groups</w:t>
      </w:r>
      <w:r w:rsidR="00C44BF5">
        <w:t xml:space="preserve"> of pupils</w:t>
      </w:r>
      <w:r w:rsidR="0041393F">
        <w:t xml:space="preserve"> and consider </w:t>
      </w:r>
      <w:r w:rsidR="003D3C8B">
        <w:t>what external support has been sought</w:t>
      </w:r>
      <w:r w:rsidR="0041393F">
        <w:t xml:space="preserve"> and t</w:t>
      </w:r>
      <w:r w:rsidR="003D3C8B">
        <w:t xml:space="preserve">his could </w:t>
      </w:r>
      <w:r w:rsidR="0041393F">
        <w:t xml:space="preserve">include </w:t>
      </w:r>
      <w:r w:rsidR="003D3C8B">
        <w:t>any additional provision that could prevent exclusion</w:t>
      </w:r>
      <w:r w:rsidR="007A3167">
        <w:t xml:space="preserve"> and any outside agency involvement.</w:t>
      </w:r>
    </w:p>
    <w:p w:rsidR="003D3C8B" w:rsidP="007A3167" w:rsidRDefault="007A3167" w14:paraId="06D40DED" w14:textId="3FCDDA46">
      <w:pPr>
        <w:spacing w:after="0"/>
        <w:ind w:left="360" w:hanging="360"/>
      </w:pPr>
      <w:r>
        <w:t xml:space="preserve">Headteachers must </w:t>
      </w:r>
      <w:r w:rsidR="003D3C8B">
        <w:t>ensure that the decision to exclude i</w:t>
      </w:r>
      <w:r w:rsidR="00B16147">
        <w:t>s:</w:t>
      </w:r>
    </w:p>
    <w:p w:rsidR="003D3C8B" w:rsidP="00CC0656" w:rsidRDefault="003D3C8B" w14:paraId="1026EAF5" w14:textId="1EC48D15">
      <w:pPr>
        <w:pStyle w:val="ListParagraph"/>
        <w:numPr>
          <w:ilvl w:val="0"/>
          <w:numId w:val="57"/>
        </w:numPr>
        <w:spacing w:after="0"/>
      </w:pPr>
      <w:r>
        <w:t>Lawful</w:t>
      </w:r>
    </w:p>
    <w:p w:rsidR="003D3C8B" w:rsidP="00CC0656" w:rsidRDefault="003D3C8B" w14:paraId="401072C6" w14:textId="77777777">
      <w:pPr>
        <w:pStyle w:val="ListParagraph"/>
        <w:numPr>
          <w:ilvl w:val="0"/>
          <w:numId w:val="57"/>
        </w:numPr>
        <w:spacing w:after="0"/>
      </w:pPr>
      <w:proofErr w:type="gramStart"/>
      <w:r>
        <w:t>Rational;</w:t>
      </w:r>
      <w:proofErr w:type="gramEnd"/>
    </w:p>
    <w:p w:rsidR="003D3C8B" w:rsidP="00CC0656" w:rsidRDefault="003D3C8B" w14:paraId="520FF17E" w14:textId="77777777">
      <w:pPr>
        <w:pStyle w:val="ListParagraph"/>
        <w:numPr>
          <w:ilvl w:val="0"/>
          <w:numId w:val="57"/>
        </w:numPr>
        <w:spacing w:after="0"/>
      </w:pPr>
      <w:proofErr w:type="gramStart"/>
      <w:r>
        <w:t>Reasonable;</w:t>
      </w:r>
      <w:proofErr w:type="gramEnd"/>
    </w:p>
    <w:p w:rsidR="003D3C8B" w:rsidP="00CC0656" w:rsidRDefault="003D3C8B" w14:paraId="48B04743" w14:textId="77777777">
      <w:pPr>
        <w:pStyle w:val="ListParagraph"/>
        <w:numPr>
          <w:ilvl w:val="0"/>
          <w:numId w:val="57"/>
        </w:numPr>
        <w:spacing w:after="0"/>
      </w:pPr>
      <w:r>
        <w:t>Fair; and</w:t>
      </w:r>
    </w:p>
    <w:p w:rsidR="00821764" w:rsidP="0122E587" w:rsidRDefault="003D3C8B" w14:paraId="0327FB75" w14:textId="7C4DF23D">
      <w:pPr>
        <w:pStyle w:val="ListParagraph"/>
        <w:numPr>
          <w:ilvl w:val="0"/>
          <w:numId w:val="57"/>
        </w:numPr>
        <w:spacing w:after="0"/>
      </w:pPr>
      <w:r>
        <w:t>Proportionate</w:t>
      </w:r>
    </w:p>
    <w:p w:rsidR="00C16C90" w:rsidP="00D420AA" w:rsidRDefault="00926F86" w14:paraId="48B96A95" w14:textId="1E357075">
      <w:r w:rsidRPr="00926F86">
        <w:t>Trust</w:t>
      </w:r>
      <w:r>
        <w:t>ees will not condone</w:t>
      </w:r>
      <w:r w:rsidRPr="00926F86">
        <w:t xml:space="preserve"> sc</w:t>
      </w:r>
      <w:r>
        <w:t>hools using</w:t>
      </w:r>
      <w:r w:rsidRPr="00926F86">
        <w:t xml:space="preserve"> ‘informal’ or ‘unofficial’ suspensions where pupils are sent home, even with the agreement of their parents/carers, for a ‘cooling off’ period. Any suspension of a pupil must follow the formal process </w:t>
      </w:r>
      <w:proofErr w:type="gramStart"/>
      <w:r w:rsidRPr="00926F86">
        <w:t>in order to</w:t>
      </w:r>
      <w:proofErr w:type="gramEnd"/>
      <w:r w:rsidRPr="00926F86">
        <w:t xml:space="preserve"> be lawful.  </w:t>
      </w:r>
    </w:p>
    <w:p w:rsidRPr="00C16C90" w:rsidR="00C273F4" w:rsidP="00D420AA" w:rsidRDefault="00C273F4" w14:paraId="00A47CC4" w14:textId="003DAA10">
      <w:r>
        <w:t xml:space="preserve">Trustees see the </w:t>
      </w:r>
      <w:r w:rsidRPr="00C273F4">
        <w:t>us</w:t>
      </w:r>
      <w:r>
        <w:t xml:space="preserve">e of </w:t>
      </w:r>
      <w:r w:rsidR="009D1177">
        <w:t>suspensions and</w:t>
      </w:r>
      <w:r w:rsidRPr="00C273F4">
        <w:t xml:space="preserve"> exclusion</w:t>
      </w:r>
      <w:r w:rsidR="009D1177">
        <w:t>s</w:t>
      </w:r>
      <w:r w:rsidRPr="00C273F4">
        <w:t xml:space="preserve"> as a last resort.  </w:t>
      </w:r>
      <w:r w:rsidR="009D1177">
        <w:t>Trustees request that headteachers</w:t>
      </w:r>
      <w:r w:rsidRPr="00C273F4">
        <w:t xml:space="preserve"> always</w:t>
      </w:r>
      <w:r w:rsidR="00F0303E">
        <w:t xml:space="preserve"> consider alternative options </w:t>
      </w:r>
      <w:r w:rsidR="00C24D5B">
        <w:t xml:space="preserve">before deciding to </w:t>
      </w:r>
      <w:r w:rsidR="00801F90">
        <w:t>suspen</w:t>
      </w:r>
      <w:r w:rsidR="00C24D5B">
        <w:t>d</w:t>
      </w:r>
      <w:r w:rsidR="00801F90">
        <w:t xml:space="preserve"> </w:t>
      </w:r>
      <w:r w:rsidR="00C24D5B">
        <w:t xml:space="preserve">or </w:t>
      </w:r>
      <w:r w:rsidR="00801F90">
        <w:t>exclu</w:t>
      </w:r>
      <w:r w:rsidR="00C24D5B">
        <w:t>de</w:t>
      </w:r>
      <w:r w:rsidR="00801F90">
        <w:t>.</w:t>
      </w:r>
    </w:p>
    <w:p w:rsidRPr="00EC38EC" w:rsidR="004A38BB" w:rsidP="00D420AA" w:rsidRDefault="00D420AA" w14:paraId="1DEDAE9A" w14:textId="19C51FA0">
      <w:pPr>
        <w:rPr>
          <w:b/>
          <w:bCs/>
          <w:sz w:val="24"/>
          <w:szCs w:val="24"/>
        </w:rPr>
      </w:pPr>
      <w:r>
        <w:rPr>
          <w:b/>
          <w:bCs/>
          <w:sz w:val="28"/>
          <w:szCs w:val="28"/>
        </w:rPr>
        <w:t>Scope</w:t>
      </w:r>
    </w:p>
    <w:p w:rsidRPr="00A93786" w:rsidR="001651B5" w:rsidP="00D420AA" w:rsidRDefault="00B24E91" w14:paraId="6C9D2097" w14:textId="688FCD38">
      <w:r w:rsidRPr="00B24E91">
        <w:t xml:space="preserve">This policy </w:t>
      </w:r>
      <w:r w:rsidR="00A93786">
        <w:t xml:space="preserve">relates to the </w:t>
      </w:r>
      <w:r w:rsidR="00C16C90">
        <w:t xml:space="preserve">suspensions and permanent </w:t>
      </w:r>
      <w:r w:rsidRPr="00B24E91">
        <w:t xml:space="preserve">exclusions </w:t>
      </w:r>
      <w:r w:rsidR="003B53CE">
        <w:t xml:space="preserve">of pupils </w:t>
      </w:r>
      <w:r w:rsidRPr="00B24E91">
        <w:t xml:space="preserve">across </w:t>
      </w:r>
      <w:r w:rsidR="007A218D">
        <w:t xml:space="preserve">all </w:t>
      </w:r>
      <w:r w:rsidRPr="00B24E91">
        <w:t xml:space="preserve">schools in the Bath and Wells </w:t>
      </w:r>
      <w:r>
        <w:t>Diocesan Academies</w:t>
      </w:r>
      <w:r w:rsidRPr="00B24E91">
        <w:t xml:space="preserve"> Trust.</w:t>
      </w:r>
    </w:p>
    <w:p w:rsidRPr="00504107" w:rsidR="00504107" w:rsidP="00D420AA" w:rsidRDefault="00504107" w14:paraId="297288DA" w14:textId="58D6B363">
      <w:pPr>
        <w:rPr>
          <w:b/>
          <w:bCs/>
          <w:sz w:val="28"/>
          <w:szCs w:val="28"/>
        </w:rPr>
      </w:pPr>
      <w:r w:rsidRPr="00504107">
        <w:rPr>
          <w:b/>
          <w:bCs/>
          <w:sz w:val="28"/>
          <w:szCs w:val="28"/>
        </w:rPr>
        <w:t>Trust Alignment</w:t>
      </w:r>
      <w:r w:rsidR="00EC38EC">
        <w:rPr>
          <w:b/>
          <w:bCs/>
          <w:sz w:val="28"/>
          <w:szCs w:val="28"/>
        </w:rPr>
        <w:t xml:space="preserve"> </w:t>
      </w:r>
    </w:p>
    <w:p w:rsidRPr="003B53CE" w:rsidR="001651B5" w:rsidP="001406B1" w:rsidRDefault="00504107" w14:paraId="696BC831" w14:textId="612EB621">
      <w:r w:rsidRPr="00016DD7">
        <w:t xml:space="preserve">This policy </w:t>
      </w:r>
      <w:r w:rsidRPr="00016DD7" w:rsidR="001406B1">
        <w:t>is linked to Pledge 1 of the Trust’s Strategic Plan and</w:t>
      </w:r>
      <w:r w:rsidRPr="00016DD7" w:rsidR="00595F47">
        <w:t xml:space="preserve"> </w:t>
      </w:r>
      <w:r w:rsidRPr="00016DD7" w:rsidR="00C9145B">
        <w:t>the strategic priority</w:t>
      </w:r>
      <w:r w:rsidRPr="00016DD7" w:rsidR="00C8570C">
        <w:t>:</w:t>
      </w:r>
      <w:r w:rsidRPr="00016DD7" w:rsidR="001406B1">
        <w:t xml:space="preserve"> </w:t>
      </w:r>
      <w:r w:rsidRPr="00016DD7" w:rsidR="001406B1">
        <w:rPr>
          <w:i/>
          <w:iCs/>
        </w:rPr>
        <w:t>High quality and</w:t>
      </w:r>
      <w:r w:rsidRPr="00016DD7" w:rsidR="00C9145B">
        <w:rPr>
          <w:i/>
          <w:iCs/>
        </w:rPr>
        <w:t xml:space="preserve"> </w:t>
      </w:r>
      <w:r w:rsidRPr="00016DD7" w:rsidR="001406B1">
        <w:rPr>
          <w:i/>
          <w:iCs/>
        </w:rPr>
        <w:t>inclusive education</w:t>
      </w:r>
      <w:r w:rsidRPr="00016DD7" w:rsidR="00C9145B">
        <w:rPr>
          <w:i/>
          <w:iCs/>
        </w:rPr>
        <w:t xml:space="preserve"> </w:t>
      </w:r>
      <w:r w:rsidRPr="00016DD7" w:rsidR="001406B1">
        <w:rPr>
          <w:i/>
          <w:iCs/>
        </w:rPr>
        <w:t>that ensures excellent</w:t>
      </w:r>
      <w:r w:rsidRPr="00016DD7" w:rsidR="00C9145B">
        <w:rPr>
          <w:i/>
          <w:iCs/>
        </w:rPr>
        <w:t xml:space="preserve"> </w:t>
      </w:r>
      <w:r w:rsidRPr="00016DD7" w:rsidR="001406B1">
        <w:rPr>
          <w:i/>
          <w:iCs/>
        </w:rPr>
        <w:t>outcomes for all</w:t>
      </w:r>
      <w:r w:rsidRPr="00016DD7" w:rsidR="00C9145B">
        <w:rPr>
          <w:i/>
          <w:iCs/>
        </w:rPr>
        <w:t xml:space="preserve"> </w:t>
      </w:r>
      <w:r w:rsidRPr="00016DD7" w:rsidR="001406B1">
        <w:rPr>
          <w:i/>
          <w:iCs/>
        </w:rPr>
        <w:t>children.</w:t>
      </w:r>
    </w:p>
    <w:p w:rsidRPr="008E7FE0" w:rsidR="008E7FE0" w:rsidP="001406B1" w:rsidRDefault="008E7FE0" w14:paraId="64EF1177" w14:textId="35642D3E">
      <w:pPr>
        <w:rPr>
          <w:b/>
          <w:bCs/>
          <w:sz w:val="28"/>
          <w:szCs w:val="28"/>
        </w:rPr>
      </w:pPr>
      <w:r w:rsidRPr="008E7FE0">
        <w:rPr>
          <w:b/>
          <w:bCs/>
          <w:sz w:val="28"/>
          <w:szCs w:val="28"/>
        </w:rPr>
        <w:t>Other Related Policies</w:t>
      </w:r>
    </w:p>
    <w:p w:rsidR="00F26552" w:rsidP="008B59F0" w:rsidRDefault="00F26552" w14:paraId="09D0756D" w14:textId="11135B61">
      <w:r>
        <w:t xml:space="preserve">This policy </w:t>
      </w:r>
      <w:r w:rsidR="00116ABF">
        <w:t xml:space="preserve">reflects the </w:t>
      </w:r>
      <w:r w:rsidR="003D23ED">
        <w:t>following policy areas and guidance</w:t>
      </w:r>
    </w:p>
    <w:p w:rsidR="00A82FB9" w:rsidP="00E44688" w:rsidRDefault="00686F02" w14:paraId="7AB9029A" w14:textId="458EC808">
      <w:pPr>
        <w:pStyle w:val="ListParagraph"/>
        <w:numPr>
          <w:ilvl w:val="0"/>
          <w:numId w:val="49"/>
        </w:numPr>
      </w:pPr>
      <w:r>
        <w:t>A guide for parents on school exclusion</w:t>
      </w:r>
      <w:r w:rsidR="00A82FB9">
        <w:t xml:space="preserve"> and behaviour (DfE </w:t>
      </w:r>
      <w:r w:rsidR="005F0FA3">
        <w:t>20</w:t>
      </w:r>
      <w:r w:rsidR="00A82FB9">
        <w:t>23)</w:t>
      </w:r>
    </w:p>
    <w:p w:rsidR="00E44688" w:rsidP="00E44688" w:rsidRDefault="00E44688" w14:paraId="06E0ABFB" w14:textId="26A5D33F">
      <w:pPr>
        <w:pStyle w:val="ListParagraph"/>
        <w:numPr>
          <w:ilvl w:val="0"/>
          <w:numId w:val="49"/>
        </w:numPr>
      </w:pPr>
      <w:r w:rsidRPr="00E44688">
        <w:t>Trust’s Equalities Policy and Equality Objective Plan</w:t>
      </w:r>
    </w:p>
    <w:p w:rsidR="00E44688" w:rsidP="00E44688" w:rsidRDefault="00E44688" w14:paraId="550F0B2B" w14:textId="2AC458D2">
      <w:pPr>
        <w:pStyle w:val="ListParagraph"/>
        <w:numPr>
          <w:ilvl w:val="0"/>
          <w:numId w:val="49"/>
        </w:numPr>
      </w:pPr>
      <w:r w:rsidRPr="00E44688">
        <w:t xml:space="preserve">Suspension and Permanent Exclusion guidance </w:t>
      </w:r>
      <w:r>
        <w:t xml:space="preserve">(DfE </w:t>
      </w:r>
      <w:r w:rsidRPr="00E44688">
        <w:t>202</w:t>
      </w:r>
      <w:r w:rsidR="005F0FA3">
        <w:t>4</w:t>
      </w:r>
      <w:r>
        <w:t xml:space="preserve">) </w:t>
      </w:r>
    </w:p>
    <w:p w:rsidRPr="00B24E91" w:rsidR="007A218D" w:rsidP="00F26552" w:rsidRDefault="00E44688" w14:paraId="6088470D" w14:textId="3EA10F5C">
      <w:pPr>
        <w:pStyle w:val="ListParagraph"/>
        <w:numPr>
          <w:ilvl w:val="0"/>
          <w:numId w:val="49"/>
        </w:numPr>
      </w:pPr>
      <w:r>
        <w:t>Behaviour in schools (DfE 202</w:t>
      </w:r>
      <w:r w:rsidR="005F0FA3">
        <w:t>4</w:t>
      </w:r>
      <w:r>
        <w:t>)</w:t>
      </w:r>
    </w:p>
    <w:p w:rsidR="365466E7" w:rsidP="60E37A9F" w:rsidRDefault="365466E7" w14:paraId="15390505" w14:textId="014CA1C8">
      <w:pPr>
        <w:pStyle w:val="ListParagraph"/>
        <w:numPr>
          <w:ilvl w:val="0"/>
          <w:numId w:val="49"/>
        </w:numPr>
      </w:pPr>
      <w:r>
        <w:t>Education Act 2011</w:t>
      </w:r>
    </w:p>
    <w:p w:rsidR="365466E7" w:rsidP="60E37A9F" w:rsidRDefault="365466E7" w14:paraId="1A7FE23B" w14:textId="1343ADD5">
      <w:pPr>
        <w:pStyle w:val="ListParagraph"/>
        <w:numPr>
          <w:ilvl w:val="0"/>
          <w:numId w:val="49"/>
        </w:numPr>
        <w:rPr>
          <w:rFonts w:ascii="Calibri" w:hAnsi="Calibri" w:eastAsia="Calibri" w:cs="Calibri"/>
        </w:rPr>
      </w:pPr>
      <w:r w:rsidRPr="60E37A9F">
        <w:rPr>
          <w:rFonts w:ascii="Calibri" w:hAnsi="Calibri" w:eastAsia="Calibri" w:cs="Calibri"/>
        </w:rPr>
        <w:t>School Discipline (Pupil Exclusions and Reviews) (England) Regulations 2012</w:t>
      </w:r>
    </w:p>
    <w:p w:rsidRPr="00724EA4" w:rsidR="60E37A9F" w:rsidP="00724EA4" w:rsidRDefault="365466E7" w14:paraId="1E01AE51" w14:textId="4E181693">
      <w:pPr>
        <w:pStyle w:val="ListParagraph"/>
        <w:numPr>
          <w:ilvl w:val="0"/>
          <w:numId w:val="49"/>
        </w:numPr>
        <w:spacing w:after="0"/>
        <w:rPr>
          <w:rFonts w:ascii="Calibri" w:hAnsi="Calibri" w:eastAsia="Calibri" w:cs="Calibri"/>
        </w:rPr>
      </w:pPr>
      <w:r w:rsidRPr="60E37A9F">
        <w:rPr>
          <w:rFonts w:ascii="Calibri" w:hAnsi="Calibri" w:eastAsia="Calibri" w:cs="Calibri"/>
        </w:rPr>
        <w:t>Provision of Full-Time Education for Excluded Pupils Regulations (2007 &amp; 2014)</w:t>
      </w:r>
    </w:p>
    <w:p w:rsidRPr="00CF0CC2" w:rsidR="009A0499" w:rsidP="009A0499" w:rsidRDefault="009A0499" w14:paraId="36E3D102" w14:textId="1585723F">
      <w:pPr>
        <w:rPr>
          <w:b/>
          <w:bCs/>
          <w:sz w:val="24"/>
          <w:szCs w:val="24"/>
        </w:rPr>
      </w:pPr>
      <w:r w:rsidRPr="009A0499">
        <w:rPr>
          <w:b/>
          <w:bCs/>
          <w:sz w:val="28"/>
          <w:szCs w:val="28"/>
        </w:rPr>
        <w:t>Monitoring</w:t>
      </w:r>
      <w:r w:rsidR="00CF0CC2">
        <w:rPr>
          <w:b/>
          <w:bCs/>
          <w:sz w:val="28"/>
          <w:szCs w:val="28"/>
        </w:rPr>
        <w:t xml:space="preserve"> </w:t>
      </w:r>
    </w:p>
    <w:p w:rsidR="60E37A9F" w:rsidP="60E37A9F" w:rsidRDefault="009A0499" w14:paraId="6B6D20D1" w14:textId="2045D5EC">
      <w:r>
        <w:t xml:space="preserve">This policy is owned by </w:t>
      </w:r>
      <w:r w:rsidR="003B7602">
        <w:t xml:space="preserve">the </w:t>
      </w:r>
      <w:r w:rsidR="003D23ED">
        <w:t>A</w:t>
      </w:r>
      <w:r w:rsidR="108D06AE">
        <w:t>ssistant Director of Education</w:t>
      </w:r>
      <w:r w:rsidR="003D23ED">
        <w:t xml:space="preserve"> </w:t>
      </w:r>
      <w:r w:rsidR="126943CA">
        <w:t xml:space="preserve">for </w:t>
      </w:r>
      <w:r w:rsidR="003D23ED">
        <w:t>SEND</w:t>
      </w:r>
      <w:r w:rsidR="007C0FE2">
        <w:t xml:space="preserve"> </w:t>
      </w:r>
      <w:r w:rsidR="00FB4B5C">
        <w:t xml:space="preserve">and will be subject to </w:t>
      </w:r>
      <w:r w:rsidR="003D23ED">
        <w:t>annual</w:t>
      </w:r>
      <w:r w:rsidR="00FB4B5C">
        <w:t xml:space="preserve"> review </w:t>
      </w:r>
      <w:r w:rsidR="003B7602">
        <w:t xml:space="preserve">and approval </w:t>
      </w:r>
      <w:r w:rsidR="003E2E8F">
        <w:t>by the Board of Trustees</w:t>
      </w:r>
      <w:r w:rsidR="00CF0CC2">
        <w:t>.</w:t>
      </w:r>
      <w:r w:rsidR="003E2E8F">
        <w:t xml:space="preserve"> As part of this annual review,</w:t>
      </w:r>
      <w:r w:rsidR="003B7602">
        <w:t xml:space="preserve"> </w:t>
      </w:r>
      <w:r w:rsidR="00011B57">
        <w:t xml:space="preserve">the </w:t>
      </w:r>
      <w:r w:rsidR="7283ECE7">
        <w:t>Assistant Director of Education for SEND</w:t>
      </w:r>
      <w:r w:rsidR="007C0FE2">
        <w:t xml:space="preserve"> will provide a report to Trustees on the impact of the policy</w:t>
      </w:r>
      <w:r w:rsidR="003B7602">
        <w:t xml:space="preserve"> over the previous twelve months.</w:t>
      </w:r>
    </w:p>
    <w:p w:rsidR="66BE5940" w:rsidP="60E37A9F" w:rsidRDefault="66BE5940" w14:paraId="11829206" w14:textId="0AA2BD53">
      <w:r>
        <w:t xml:space="preserve">Please note the specific guidance for </w:t>
      </w:r>
      <w:r w:rsidR="00724EA4">
        <w:t>h</w:t>
      </w:r>
      <w:r>
        <w:t>ea</w:t>
      </w:r>
      <w:r w:rsidR="00724EA4">
        <w:t>dt</w:t>
      </w:r>
      <w:r>
        <w:t>eachers in the procedure document attached</w:t>
      </w:r>
    </w:p>
    <w:p w:rsidRPr="00DD23ED" w:rsidR="005A00E6" w:rsidP="475AE5CE" w:rsidRDefault="005A00E6" w14:paraId="4CDD3993" w14:noSpellErr="1" w14:textId="415DB169">
      <w:pPr>
        <w:rPr>
          <w:rFonts w:ascii="Calibri" w:hAnsi="Calibri" w:eastAsia="Calibri" w:cs="Calibri"/>
          <w:lang w:val="en-US"/>
        </w:rPr>
      </w:pPr>
      <w:hyperlink r:id="Rc27a83acb99c4013">
        <w:r w:rsidRPr="475AE5CE" w:rsidR="421EAC14">
          <w:rPr>
            <w:rStyle w:val="Hyperlink"/>
            <w:rFonts w:ascii="Calibri" w:hAnsi="Calibri" w:eastAsia="Calibri" w:cs="Calibri"/>
          </w:rPr>
          <w:t>Suspension and Exclusion procedure for school leaders 2025.docx</w:t>
        </w:r>
      </w:hyperlink>
    </w:p>
    <w:sectPr w:rsidRPr="00DD23ED" w:rsidR="005A00E6">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678F" w:rsidP="00EE18FA" w:rsidRDefault="00E3678F" w14:paraId="271C2F62" w14:textId="77777777">
      <w:pPr>
        <w:spacing w:after="0" w:line="240" w:lineRule="auto"/>
      </w:pPr>
      <w:r>
        <w:separator/>
      </w:r>
    </w:p>
  </w:endnote>
  <w:endnote w:type="continuationSeparator" w:id="0">
    <w:p w:rsidR="00E3678F" w:rsidP="00EE18FA" w:rsidRDefault="00E3678F" w14:paraId="1C5A2E7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678F" w:rsidP="00EE18FA" w:rsidRDefault="00E3678F" w14:paraId="253FE272" w14:textId="77777777">
      <w:pPr>
        <w:spacing w:after="0" w:line="240" w:lineRule="auto"/>
      </w:pPr>
      <w:r>
        <w:separator/>
      </w:r>
    </w:p>
  </w:footnote>
  <w:footnote w:type="continuationSeparator" w:id="0">
    <w:p w:rsidR="00E3678F" w:rsidP="00EE18FA" w:rsidRDefault="00E3678F" w14:paraId="6AA7147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E18FA" w:rsidRDefault="00EE18FA" w14:paraId="7E2695DD" w14:textId="4A16260F">
    <w:pPr>
      <w:pStyle w:val="Header"/>
    </w:pPr>
    <w:r>
      <w:rPr>
        <w:noProof/>
      </w:rPr>
      <w:drawing>
        <wp:inline distT="0" distB="0" distL="0" distR="0" wp14:anchorId="4EBEE424" wp14:editId="0C4318FD">
          <wp:extent cx="3705225" cy="1028700"/>
          <wp:effectExtent l="0" t="0" r="9525" b="0"/>
          <wp:docPr id="1659397915" name="Picture 1659397915" descr="Bath &amp; Wells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Wells Multi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24DB"/>
    <w:multiLevelType w:val="hybridMultilevel"/>
    <w:tmpl w:val="62E212B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3EF4792"/>
    <w:multiLevelType w:val="hybridMultilevel"/>
    <w:tmpl w:val="E82A2F58"/>
    <w:lvl w:ilvl="0" w:tplc="D03634D0">
      <w:numFmt w:val="bullet"/>
      <w:lvlText w:val="•"/>
      <w:lvlJc w:val="left"/>
      <w:pPr>
        <w:ind w:left="360" w:hanging="360"/>
      </w:pPr>
      <w:rPr>
        <w:rFonts w:hint="default" w:ascii="Calibri" w:hAnsi="Calibri"/>
      </w:rPr>
    </w:lvl>
    <w:lvl w:ilvl="1" w:tplc="647E9DA0">
      <w:start w:val="1"/>
      <w:numFmt w:val="bullet"/>
      <w:lvlText w:val="o"/>
      <w:lvlJc w:val="left"/>
      <w:pPr>
        <w:ind w:left="1440" w:hanging="360"/>
      </w:pPr>
      <w:rPr>
        <w:rFonts w:hint="default" w:ascii="Courier New" w:hAnsi="Courier New"/>
      </w:rPr>
    </w:lvl>
    <w:lvl w:ilvl="2" w:tplc="8358316A">
      <w:start w:val="1"/>
      <w:numFmt w:val="bullet"/>
      <w:lvlText w:val=""/>
      <w:lvlJc w:val="left"/>
      <w:pPr>
        <w:ind w:left="2160" w:hanging="360"/>
      </w:pPr>
      <w:rPr>
        <w:rFonts w:hint="default" w:ascii="Wingdings" w:hAnsi="Wingdings"/>
      </w:rPr>
    </w:lvl>
    <w:lvl w:ilvl="3" w:tplc="2C04F0C8">
      <w:start w:val="1"/>
      <w:numFmt w:val="bullet"/>
      <w:lvlText w:val=""/>
      <w:lvlJc w:val="left"/>
      <w:pPr>
        <w:ind w:left="2880" w:hanging="360"/>
      </w:pPr>
      <w:rPr>
        <w:rFonts w:hint="default" w:ascii="Symbol" w:hAnsi="Symbol"/>
      </w:rPr>
    </w:lvl>
    <w:lvl w:ilvl="4" w:tplc="ED1AA154">
      <w:start w:val="1"/>
      <w:numFmt w:val="bullet"/>
      <w:lvlText w:val="o"/>
      <w:lvlJc w:val="left"/>
      <w:pPr>
        <w:ind w:left="3600" w:hanging="360"/>
      </w:pPr>
      <w:rPr>
        <w:rFonts w:hint="default" w:ascii="Courier New" w:hAnsi="Courier New"/>
      </w:rPr>
    </w:lvl>
    <w:lvl w:ilvl="5" w:tplc="98BCECD4">
      <w:start w:val="1"/>
      <w:numFmt w:val="bullet"/>
      <w:lvlText w:val=""/>
      <w:lvlJc w:val="left"/>
      <w:pPr>
        <w:ind w:left="4320" w:hanging="360"/>
      </w:pPr>
      <w:rPr>
        <w:rFonts w:hint="default" w:ascii="Wingdings" w:hAnsi="Wingdings"/>
      </w:rPr>
    </w:lvl>
    <w:lvl w:ilvl="6" w:tplc="0BCE559E">
      <w:start w:val="1"/>
      <w:numFmt w:val="bullet"/>
      <w:lvlText w:val=""/>
      <w:lvlJc w:val="left"/>
      <w:pPr>
        <w:ind w:left="5040" w:hanging="360"/>
      </w:pPr>
      <w:rPr>
        <w:rFonts w:hint="default" w:ascii="Symbol" w:hAnsi="Symbol"/>
      </w:rPr>
    </w:lvl>
    <w:lvl w:ilvl="7" w:tplc="F23EFBB4">
      <w:start w:val="1"/>
      <w:numFmt w:val="bullet"/>
      <w:lvlText w:val="o"/>
      <w:lvlJc w:val="left"/>
      <w:pPr>
        <w:ind w:left="5760" w:hanging="360"/>
      </w:pPr>
      <w:rPr>
        <w:rFonts w:hint="default" w:ascii="Courier New" w:hAnsi="Courier New"/>
      </w:rPr>
    </w:lvl>
    <w:lvl w:ilvl="8" w:tplc="ACDC2616">
      <w:start w:val="1"/>
      <w:numFmt w:val="bullet"/>
      <w:lvlText w:val=""/>
      <w:lvlJc w:val="left"/>
      <w:pPr>
        <w:ind w:left="6480" w:hanging="360"/>
      </w:pPr>
      <w:rPr>
        <w:rFonts w:hint="default" w:ascii="Wingdings" w:hAnsi="Wingdings"/>
      </w:rPr>
    </w:lvl>
  </w:abstractNum>
  <w:abstractNum w:abstractNumId="2" w15:restartNumberingAfterBreak="0">
    <w:nsid w:val="06FF1155"/>
    <w:multiLevelType w:val="hybridMultilevel"/>
    <w:tmpl w:val="3532172E"/>
    <w:lvl w:ilvl="0" w:tplc="357E80CC">
      <w:numFmt w:val="bullet"/>
      <w:lvlText w:val="•"/>
      <w:lvlJc w:val="left"/>
      <w:pPr>
        <w:ind w:left="36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1B4599"/>
    <w:multiLevelType w:val="hybridMultilevel"/>
    <w:tmpl w:val="8B2EE13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A010AE0"/>
    <w:multiLevelType w:val="hybridMultilevel"/>
    <w:tmpl w:val="A412EB8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C0F42BB"/>
    <w:multiLevelType w:val="hybridMultilevel"/>
    <w:tmpl w:val="9A6831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E0C17E8"/>
    <w:multiLevelType w:val="hybridMultilevel"/>
    <w:tmpl w:val="A4C0C7D6"/>
    <w:lvl w:ilvl="0" w:tplc="0FDE2704">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F7A7253"/>
    <w:multiLevelType w:val="hybridMultilevel"/>
    <w:tmpl w:val="59D82D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18C5981"/>
    <w:multiLevelType w:val="hybridMultilevel"/>
    <w:tmpl w:val="C1FEA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1B759C1"/>
    <w:multiLevelType w:val="hybridMultilevel"/>
    <w:tmpl w:val="22D0F1FA"/>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4F5359A"/>
    <w:multiLevelType w:val="hybridMultilevel"/>
    <w:tmpl w:val="46B0409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5C85FBE"/>
    <w:multiLevelType w:val="hybridMultilevel"/>
    <w:tmpl w:val="DCD6BD00"/>
    <w:lvl w:ilvl="0" w:tplc="2826A178">
      <w:numFmt w:val="bullet"/>
      <w:lvlText w:val="•"/>
      <w:lvlJc w:val="left"/>
      <w:pPr>
        <w:ind w:left="360" w:hanging="360"/>
      </w:pPr>
      <w:rPr>
        <w:rFonts w:hint="default" w:ascii="Calibri" w:hAnsi="Calibri"/>
      </w:rPr>
    </w:lvl>
    <w:lvl w:ilvl="1" w:tplc="0A1E67A4">
      <w:start w:val="1"/>
      <w:numFmt w:val="bullet"/>
      <w:lvlText w:val="o"/>
      <w:lvlJc w:val="left"/>
      <w:pPr>
        <w:ind w:left="1440" w:hanging="360"/>
      </w:pPr>
      <w:rPr>
        <w:rFonts w:hint="default" w:ascii="Courier New" w:hAnsi="Courier New"/>
      </w:rPr>
    </w:lvl>
    <w:lvl w:ilvl="2" w:tplc="8C3A2E72">
      <w:start w:val="1"/>
      <w:numFmt w:val="bullet"/>
      <w:lvlText w:val=""/>
      <w:lvlJc w:val="left"/>
      <w:pPr>
        <w:ind w:left="2160" w:hanging="360"/>
      </w:pPr>
      <w:rPr>
        <w:rFonts w:hint="default" w:ascii="Wingdings" w:hAnsi="Wingdings"/>
      </w:rPr>
    </w:lvl>
    <w:lvl w:ilvl="3" w:tplc="4A180DE8">
      <w:start w:val="1"/>
      <w:numFmt w:val="bullet"/>
      <w:lvlText w:val=""/>
      <w:lvlJc w:val="left"/>
      <w:pPr>
        <w:ind w:left="2880" w:hanging="360"/>
      </w:pPr>
      <w:rPr>
        <w:rFonts w:hint="default" w:ascii="Symbol" w:hAnsi="Symbol"/>
      </w:rPr>
    </w:lvl>
    <w:lvl w:ilvl="4" w:tplc="01D0D104">
      <w:start w:val="1"/>
      <w:numFmt w:val="bullet"/>
      <w:lvlText w:val="o"/>
      <w:lvlJc w:val="left"/>
      <w:pPr>
        <w:ind w:left="3600" w:hanging="360"/>
      </w:pPr>
      <w:rPr>
        <w:rFonts w:hint="default" w:ascii="Courier New" w:hAnsi="Courier New"/>
      </w:rPr>
    </w:lvl>
    <w:lvl w:ilvl="5" w:tplc="3DAA1022">
      <w:start w:val="1"/>
      <w:numFmt w:val="bullet"/>
      <w:lvlText w:val=""/>
      <w:lvlJc w:val="left"/>
      <w:pPr>
        <w:ind w:left="4320" w:hanging="360"/>
      </w:pPr>
      <w:rPr>
        <w:rFonts w:hint="default" w:ascii="Wingdings" w:hAnsi="Wingdings"/>
      </w:rPr>
    </w:lvl>
    <w:lvl w:ilvl="6" w:tplc="2752F754">
      <w:start w:val="1"/>
      <w:numFmt w:val="bullet"/>
      <w:lvlText w:val=""/>
      <w:lvlJc w:val="left"/>
      <w:pPr>
        <w:ind w:left="5040" w:hanging="360"/>
      </w:pPr>
      <w:rPr>
        <w:rFonts w:hint="default" w:ascii="Symbol" w:hAnsi="Symbol"/>
      </w:rPr>
    </w:lvl>
    <w:lvl w:ilvl="7" w:tplc="FBBAC062">
      <w:start w:val="1"/>
      <w:numFmt w:val="bullet"/>
      <w:lvlText w:val="o"/>
      <w:lvlJc w:val="left"/>
      <w:pPr>
        <w:ind w:left="5760" w:hanging="360"/>
      </w:pPr>
      <w:rPr>
        <w:rFonts w:hint="default" w:ascii="Courier New" w:hAnsi="Courier New"/>
      </w:rPr>
    </w:lvl>
    <w:lvl w:ilvl="8" w:tplc="15E67170">
      <w:start w:val="1"/>
      <w:numFmt w:val="bullet"/>
      <w:lvlText w:val=""/>
      <w:lvlJc w:val="left"/>
      <w:pPr>
        <w:ind w:left="6480" w:hanging="360"/>
      </w:pPr>
      <w:rPr>
        <w:rFonts w:hint="default" w:ascii="Wingdings" w:hAnsi="Wingdings"/>
      </w:rPr>
    </w:lvl>
  </w:abstractNum>
  <w:abstractNum w:abstractNumId="12" w15:restartNumberingAfterBreak="0">
    <w:nsid w:val="1BEB3FE4"/>
    <w:multiLevelType w:val="hybridMultilevel"/>
    <w:tmpl w:val="A66A9BE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1D381F58"/>
    <w:multiLevelType w:val="hybridMultilevel"/>
    <w:tmpl w:val="3FF4FCC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21EC91A1"/>
    <w:multiLevelType w:val="hybridMultilevel"/>
    <w:tmpl w:val="9230CEEE"/>
    <w:lvl w:ilvl="0" w:tplc="303CBD0A">
      <w:numFmt w:val="bullet"/>
      <w:lvlText w:val="•"/>
      <w:lvlJc w:val="left"/>
      <w:pPr>
        <w:ind w:left="360" w:hanging="360"/>
      </w:pPr>
      <w:rPr>
        <w:rFonts w:hint="default" w:ascii="Calibri" w:hAnsi="Calibri"/>
      </w:rPr>
    </w:lvl>
    <w:lvl w:ilvl="1" w:tplc="AD122906">
      <w:start w:val="1"/>
      <w:numFmt w:val="bullet"/>
      <w:lvlText w:val="o"/>
      <w:lvlJc w:val="left"/>
      <w:pPr>
        <w:ind w:left="1440" w:hanging="360"/>
      </w:pPr>
      <w:rPr>
        <w:rFonts w:hint="default" w:ascii="Courier New" w:hAnsi="Courier New"/>
      </w:rPr>
    </w:lvl>
    <w:lvl w:ilvl="2" w:tplc="5636E094">
      <w:start w:val="1"/>
      <w:numFmt w:val="bullet"/>
      <w:lvlText w:val=""/>
      <w:lvlJc w:val="left"/>
      <w:pPr>
        <w:ind w:left="2160" w:hanging="360"/>
      </w:pPr>
      <w:rPr>
        <w:rFonts w:hint="default" w:ascii="Wingdings" w:hAnsi="Wingdings"/>
      </w:rPr>
    </w:lvl>
    <w:lvl w:ilvl="3" w:tplc="39886F66">
      <w:start w:val="1"/>
      <w:numFmt w:val="bullet"/>
      <w:lvlText w:val=""/>
      <w:lvlJc w:val="left"/>
      <w:pPr>
        <w:ind w:left="2880" w:hanging="360"/>
      </w:pPr>
      <w:rPr>
        <w:rFonts w:hint="default" w:ascii="Symbol" w:hAnsi="Symbol"/>
      </w:rPr>
    </w:lvl>
    <w:lvl w:ilvl="4" w:tplc="F78C5D3C">
      <w:start w:val="1"/>
      <w:numFmt w:val="bullet"/>
      <w:lvlText w:val="o"/>
      <w:lvlJc w:val="left"/>
      <w:pPr>
        <w:ind w:left="3600" w:hanging="360"/>
      </w:pPr>
      <w:rPr>
        <w:rFonts w:hint="default" w:ascii="Courier New" w:hAnsi="Courier New"/>
      </w:rPr>
    </w:lvl>
    <w:lvl w:ilvl="5" w:tplc="4F726240">
      <w:start w:val="1"/>
      <w:numFmt w:val="bullet"/>
      <w:lvlText w:val=""/>
      <w:lvlJc w:val="left"/>
      <w:pPr>
        <w:ind w:left="4320" w:hanging="360"/>
      </w:pPr>
      <w:rPr>
        <w:rFonts w:hint="default" w:ascii="Wingdings" w:hAnsi="Wingdings"/>
      </w:rPr>
    </w:lvl>
    <w:lvl w:ilvl="6" w:tplc="A118A2B6">
      <w:start w:val="1"/>
      <w:numFmt w:val="bullet"/>
      <w:lvlText w:val=""/>
      <w:lvlJc w:val="left"/>
      <w:pPr>
        <w:ind w:left="5040" w:hanging="360"/>
      </w:pPr>
      <w:rPr>
        <w:rFonts w:hint="default" w:ascii="Symbol" w:hAnsi="Symbol"/>
      </w:rPr>
    </w:lvl>
    <w:lvl w:ilvl="7" w:tplc="95A44DBC">
      <w:start w:val="1"/>
      <w:numFmt w:val="bullet"/>
      <w:lvlText w:val="o"/>
      <w:lvlJc w:val="left"/>
      <w:pPr>
        <w:ind w:left="5760" w:hanging="360"/>
      </w:pPr>
      <w:rPr>
        <w:rFonts w:hint="default" w:ascii="Courier New" w:hAnsi="Courier New"/>
      </w:rPr>
    </w:lvl>
    <w:lvl w:ilvl="8" w:tplc="821AB354">
      <w:start w:val="1"/>
      <w:numFmt w:val="bullet"/>
      <w:lvlText w:val=""/>
      <w:lvlJc w:val="left"/>
      <w:pPr>
        <w:ind w:left="6480" w:hanging="360"/>
      </w:pPr>
      <w:rPr>
        <w:rFonts w:hint="default" w:ascii="Wingdings" w:hAnsi="Wingdings"/>
      </w:rPr>
    </w:lvl>
  </w:abstractNum>
  <w:abstractNum w:abstractNumId="15" w15:restartNumberingAfterBreak="0">
    <w:nsid w:val="24830E64"/>
    <w:multiLevelType w:val="hybridMultilevel"/>
    <w:tmpl w:val="F6445686"/>
    <w:lvl w:ilvl="0" w:tplc="B46E6226">
      <w:numFmt w:val="bullet"/>
      <w:lvlText w:val="•"/>
      <w:lvlJc w:val="left"/>
      <w:pPr>
        <w:ind w:left="360" w:hanging="360"/>
      </w:pPr>
      <w:rPr>
        <w:rFonts w:hint="default" w:ascii="Calibri" w:hAnsi="Calibri"/>
      </w:rPr>
    </w:lvl>
    <w:lvl w:ilvl="1" w:tplc="E2FA1A38">
      <w:start w:val="1"/>
      <w:numFmt w:val="bullet"/>
      <w:lvlText w:val="o"/>
      <w:lvlJc w:val="left"/>
      <w:pPr>
        <w:ind w:left="1440" w:hanging="360"/>
      </w:pPr>
      <w:rPr>
        <w:rFonts w:hint="default" w:ascii="Courier New" w:hAnsi="Courier New"/>
      </w:rPr>
    </w:lvl>
    <w:lvl w:ilvl="2" w:tplc="32962C82">
      <w:start w:val="1"/>
      <w:numFmt w:val="bullet"/>
      <w:lvlText w:val=""/>
      <w:lvlJc w:val="left"/>
      <w:pPr>
        <w:ind w:left="2160" w:hanging="360"/>
      </w:pPr>
      <w:rPr>
        <w:rFonts w:hint="default" w:ascii="Wingdings" w:hAnsi="Wingdings"/>
      </w:rPr>
    </w:lvl>
    <w:lvl w:ilvl="3" w:tplc="D0B09004">
      <w:start w:val="1"/>
      <w:numFmt w:val="bullet"/>
      <w:lvlText w:val=""/>
      <w:lvlJc w:val="left"/>
      <w:pPr>
        <w:ind w:left="2880" w:hanging="360"/>
      </w:pPr>
      <w:rPr>
        <w:rFonts w:hint="default" w:ascii="Symbol" w:hAnsi="Symbol"/>
      </w:rPr>
    </w:lvl>
    <w:lvl w:ilvl="4" w:tplc="75C8F674">
      <w:start w:val="1"/>
      <w:numFmt w:val="bullet"/>
      <w:lvlText w:val="o"/>
      <w:lvlJc w:val="left"/>
      <w:pPr>
        <w:ind w:left="3600" w:hanging="360"/>
      </w:pPr>
      <w:rPr>
        <w:rFonts w:hint="default" w:ascii="Courier New" w:hAnsi="Courier New"/>
      </w:rPr>
    </w:lvl>
    <w:lvl w:ilvl="5" w:tplc="7996059C">
      <w:start w:val="1"/>
      <w:numFmt w:val="bullet"/>
      <w:lvlText w:val=""/>
      <w:lvlJc w:val="left"/>
      <w:pPr>
        <w:ind w:left="4320" w:hanging="360"/>
      </w:pPr>
      <w:rPr>
        <w:rFonts w:hint="default" w:ascii="Wingdings" w:hAnsi="Wingdings"/>
      </w:rPr>
    </w:lvl>
    <w:lvl w:ilvl="6" w:tplc="7C7AF6F0">
      <w:start w:val="1"/>
      <w:numFmt w:val="bullet"/>
      <w:lvlText w:val=""/>
      <w:lvlJc w:val="left"/>
      <w:pPr>
        <w:ind w:left="5040" w:hanging="360"/>
      </w:pPr>
      <w:rPr>
        <w:rFonts w:hint="default" w:ascii="Symbol" w:hAnsi="Symbol"/>
      </w:rPr>
    </w:lvl>
    <w:lvl w:ilvl="7" w:tplc="0A92CD6E">
      <w:start w:val="1"/>
      <w:numFmt w:val="bullet"/>
      <w:lvlText w:val="o"/>
      <w:lvlJc w:val="left"/>
      <w:pPr>
        <w:ind w:left="5760" w:hanging="360"/>
      </w:pPr>
      <w:rPr>
        <w:rFonts w:hint="default" w:ascii="Courier New" w:hAnsi="Courier New"/>
      </w:rPr>
    </w:lvl>
    <w:lvl w:ilvl="8" w:tplc="7716F612">
      <w:start w:val="1"/>
      <w:numFmt w:val="bullet"/>
      <w:lvlText w:val=""/>
      <w:lvlJc w:val="left"/>
      <w:pPr>
        <w:ind w:left="6480" w:hanging="360"/>
      </w:pPr>
      <w:rPr>
        <w:rFonts w:hint="default" w:ascii="Wingdings" w:hAnsi="Wingdings"/>
      </w:rPr>
    </w:lvl>
  </w:abstractNum>
  <w:abstractNum w:abstractNumId="16" w15:restartNumberingAfterBreak="0">
    <w:nsid w:val="299866E1"/>
    <w:multiLevelType w:val="hybridMultilevel"/>
    <w:tmpl w:val="0B5C2A8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2B994FD9"/>
    <w:multiLevelType w:val="hybridMultilevel"/>
    <w:tmpl w:val="FF12E090"/>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F60778E"/>
    <w:multiLevelType w:val="hybridMultilevel"/>
    <w:tmpl w:val="7922710E"/>
    <w:lvl w:ilvl="0" w:tplc="910E38B4">
      <w:numFmt w:val="bullet"/>
      <w:lvlText w:val="•"/>
      <w:lvlJc w:val="left"/>
      <w:pPr>
        <w:ind w:left="360" w:hanging="360"/>
      </w:pPr>
      <w:rPr>
        <w:rFonts w:hint="default" w:ascii="Calibri" w:hAnsi="Calibri"/>
      </w:rPr>
    </w:lvl>
    <w:lvl w:ilvl="1" w:tplc="D9481F26">
      <w:start w:val="1"/>
      <w:numFmt w:val="bullet"/>
      <w:lvlText w:val="o"/>
      <w:lvlJc w:val="left"/>
      <w:pPr>
        <w:ind w:left="1440" w:hanging="360"/>
      </w:pPr>
      <w:rPr>
        <w:rFonts w:hint="default" w:ascii="Courier New" w:hAnsi="Courier New"/>
      </w:rPr>
    </w:lvl>
    <w:lvl w:ilvl="2" w:tplc="6E7631A2">
      <w:start w:val="1"/>
      <w:numFmt w:val="bullet"/>
      <w:lvlText w:val=""/>
      <w:lvlJc w:val="left"/>
      <w:pPr>
        <w:ind w:left="2160" w:hanging="360"/>
      </w:pPr>
      <w:rPr>
        <w:rFonts w:hint="default" w:ascii="Wingdings" w:hAnsi="Wingdings"/>
      </w:rPr>
    </w:lvl>
    <w:lvl w:ilvl="3" w:tplc="9544DA78">
      <w:start w:val="1"/>
      <w:numFmt w:val="bullet"/>
      <w:lvlText w:val=""/>
      <w:lvlJc w:val="left"/>
      <w:pPr>
        <w:ind w:left="2880" w:hanging="360"/>
      </w:pPr>
      <w:rPr>
        <w:rFonts w:hint="default" w:ascii="Symbol" w:hAnsi="Symbol"/>
      </w:rPr>
    </w:lvl>
    <w:lvl w:ilvl="4" w:tplc="A9627D9E">
      <w:start w:val="1"/>
      <w:numFmt w:val="bullet"/>
      <w:lvlText w:val="o"/>
      <w:lvlJc w:val="left"/>
      <w:pPr>
        <w:ind w:left="3600" w:hanging="360"/>
      </w:pPr>
      <w:rPr>
        <w:rFonts w:hint="default" w:ascii="Courier New" w:hAnsi="Courier New"/>
      </w:rPr>
    </w:lvl>
    <w:lvl w:ilvl="5" w:tplc="A014C264">
      <w:start w:val="1"/>
      <w:numFmt w:val="bullet"/>
      <w:lvlText w:val=""/>
      <w:lvlJc w:val="left"/>
      <w:pPr>
        <w:ind w:left="4320" w:hanging="360"/>
      </w:pPr>
      <w:rPr>
        <w:rFonts w:hint="default" w:ascii="Wingdings" w:hAnsi="Wingdings"/>
      </w:rPr>
    </w:lvl>
    <w:lvl w:ilvl="6" w:tplc="FFD8954A">
      <w:start w:val="1"/>
      <w:numFmt w:val="bullet"/>
      <w:lvlText w:val=""/>
      <w:lvlJc w:val="left"/>
      <w:pPr>
        <w:ind w:left="5040" w:hanging="360"/>
      </w:pPr>
      <w:rPr>
        <w:rFonts w:hint="default" w:ascii="Symbol" w:hAnsi="Symbol"/>
      </w:rPr>
    </w:lvl>
    <w:lvl w:ilvl="7" w:tplc="DB7E2260">
      <w:start w:val="1"/>
      <w:numFmt w:val="bullet"/>
      <w:lvlText w:val="o"/>
      <w:lvlJc w:val="left"/>
      <w:pPr>
        <w:ind w:left="5760" w:hanging="360"/>
      </w:pPr>
      <w:rPr>
        <w:rFonts w:hint="default" w:ascii="Courier New" w:hAnsi="Courier New"/>
      </w:rPr>
    </w:lvl>
    <w:lvl w:ilvl="8" w:tplc="1DCED6C8">
      <w:start w:val="1"/>
      <w:numFmt w:val="bullet"/>
      <w:lvlText w:val=""/>
      <w:lvlJc w:val="left"/>
      <w:pPr>
        <w:ind w:left="6480" w:hanging="360"/>
      </w:pPr>
      <w:rPr>
        <w:rFonts w:hint="default" w:ascii="Wingdings" w:hAnsi="Wingdings"/>
      </w:rPr>
    </w:lvl>
  </w:abstractNum>
  <w:abstractNum w:abstractNumId="19" w15:restartNumberingAfterBreak="0">
    <w:nsid w:val="383344AC"/>
    <w:multiLevelType w:val="hybridMultilevel"/>
    <w:tmpl w:val="9C0C12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A8545CF"/>
    <w:multiLevelType w:val="hybridMultilevel"/>
    <w:tmpl w:val="C02E2C9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3A9C49F0"/>
    <w:multiLevelType w:val="hybridMultilevel"/>
    <w:tmpl w:val="5B3C812E"/>
    <w:lvl w:ilvl="0" w:tplc="4DB80892">
      <w:numFmt w:val="bullet"/>
      <w:lvlText w:val="•"/>
      <w:lvlJc w:val="left"/>
      <w:pPr>
        <w:ind w:left="360" w:hanging="360"/>
      </w:pPr>
      <w:rPr>
        <w:rFonts w:hint="default" w:ascii="Calibri" w:hAnsi="Calibri"/>
      </w:rPr>
    </w:lvl>
    <w:lvl w:ilvl="1" w:tplc="4A4A5926">
      <w:start w:val="1"/>
      <w:numFmt w:val="bullet"/>
      <w:lvlText w:val="o"/>
      <w:lvlJc w:val="left"/>
      <w:pPr>
        <w:ind w:left="1440" w:hanging="360"/>
      </w:pPr>
      <w:rPr>
        <w:rFonts w:hint="default" w:ascii="Courier New" w:hAnsi="Courier New"/>
      </w:rPr>
    </w:lvl>
    <w:lvl w:ilvl="2" w:tplc="8EA25C08">
      <w:start w:val="1"/>
      <w:numFmt w:val="bullet"/>
      <w:lvlText w:val=""/>
      <w:lvlJc w:val="left"/>
      <w:pPr>
        <w:ind w:left="2160" w:hanging="360"/>
      </w:pPr>
      <w:rPr>
        <w:rFonts w:hint="default" w:ascii="Wingdings" w:hAnsi="Wingdings"/>
      </w:rPr>
    </w:lvl>
    <w:lvl w:ilvl="3" w:tplc="14D4595A">
      <w:start w:val="1"/>
      <w:numFmt w:val="bullet"/>
      <w:lvlText w:val=""/>
      <w:lvlJc w:val="left"/>
      <w:pPr>
        <w:ind w:left="2880" w:hanging="360"/>
      </w:pPr>
      <w:rPr>
        <w:rFonts w:hint="default" w:ascii="Symbol" w:hAnsi="Symbol"/>
      </w:rPr>
    </w:lvl>
    <w:lvl w:ilvl="4" w:tplc="37202574">
      <w:start w:val="1"/>
      <w:numFmt w:val="bullet"/>
      <w:lvlText w:val="o"/>
      <w:lvlJc w:val="left"/>
      <w:pPr>
        <w:ind w:left="3600" w:hanging="360"/>
      </w:pPr>
      <w:rPr>
        <w:rFonts w:hint="default" w:ascii="Courier New" w:hAnsi="Courier New"/>
      </w:rPr>
    </w:lvl>
    <w:lvl w:ilvl="5" w:tplc="3894E6C6">
      <w:start w:val="1"/>
      <w:numFmt w:val="bullet"/>
      <w:lvlText w:val=""/>
      <w:lvlJc w:val="left"/>
      <w:pPr>
        <w:ind w:left="4320" w:hanging="360"/>
      </w:pPr>
      <w:rPr>
        <w:rFonts w:hint="default" w:ascii="Wingdings" w:hAnsi="Wingdings"/>
      </w:rPr>
    </w:lvl>
    <w:lvl w:ilvl="6" w:tplc="EA28890A">
      <w:start w:val="1"/>
      <w:numFmt w:val="bullet"/>
      <w:lvlText w:val=""/>
      <w:lvlJc w:val="left"/>
      <w:pPr>
        <w:ind w:left="5040" w:hanging="360"/>
      </w:pPr>
      <w:rPr>
        <w:rFonts w:hint="default" w:ascii="Symbol" w:hAnsi="Symbol"/>
      </w:rPr>
    </w:lvl>
    <w:lvl w:ilvl="7" w:tplc="EDD80B8E">
      <w:start w:val="1"/>
      <w:numFmt w:val="bullet"/>
      <w:lvlText w:val="o"/>
      <w:lvlJc w:val="left"/>
      <w:pPr>
        <w:ind w:left="5760" w:hanging="360"/>
      </w:pPr>
      <w:rPr>
        <w:rFonts w:hint="default" w:ascii="Courier New" w:hAnsi="Courier New"/>
      </w:rPr>
    </w:lvl>
    <w:lvl w:ilvl="8" w:tplc="8AC63992">
      <w:start w:val="1"/>
      <w:numFmt w:val="bullet"/>
      <w:lvlText w:val=""/>
      <w:lvlJc w:val="left"/>
      <w:pPr>
        <w:ind w:left="6480" w:hanging="360"/>
      </w:pPr>
      <w:rPr>
        <w:rFonts w:hint="default" w:ascii="Wingdings" w:hAnsi="Wingdings"/>
      </w:rPr>
    </w:lvl>
  </w:abstractNum>
  <w:abstractNum w:abstractNumId="22" w15:restartNumberingAfterBreak="0">
    <w:nsid w:val="44647FCB"/>
    <w:multiLevelType w:val="hybridMultilevel"/>
    <w:tmpl w:val="BD7E435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449C55E4"/>
    <w:multiLevelType w:val="hybridMultilevel"/>
    <w:tmpl w:val="98243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573059E"/>
    <w:multiLevelType w:val="hybridMultilevel"/>
    <w:tmpl w:val="57141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5F057AB"/>
    <w:multiLevelType w:val="hybridMultilevel"/>
    <w:tmpl w:val="2BF6C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8228CA"/>
    <w:multiLevelType w:val="hybridMultilevel"/>
    <w:tmpl w:val="07EE77B0"/>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D0A6348"/>
    <w:multiLevelType w:val="hybridMultilevel"/>
    <w:tmpl w:val="49AE1322"/>
    <w:lvl w:ilvl="0" w:tplc="5984A072">
      <w:numFmt w:val="bullet"/>
      <w:lvlText w:val="•"/>
      <w:lvlJc w:val="left"/>
      <w:pPr>
        <w:ind w:left="360" w:hanging="360"/>
      </w:pPr>
      <w:rPr>
        <w:rFonts w:hint="default" w:ascii="Calibri" w:hAnsi="Calibri"/>
      </w:rPr>
    </w:lvl>
    <w:lvl w:ilvl="1" w:tplc="A914D54E">
      <w:start w:val="1"/>
      <w:numFmt w:val="bullet"/>
      <w:lvlText w:val="o"/>
      <w:lvlJc w:val="left"/>
      <w:pPr>
        <w:ind w:left="1440" w:hanging="360"/>
      </w:pPr>
      <w:rPr>
        <w:rFonts w:hint="default" w:ascii="Courier New" w:hAnsi="Courier New"/>
      </w:rPr>
    </w:lvl>
    <w:lvl w:ilvl="2" w:tplc="AC9C8056">
      <w:start w:val="1"/>
      <w:numFmt w:val="bullet"/>
      <w:lvlText w:val=""/>
      <w:lvlJc w:val="left"/>
      <w:pPr>
        <w:ind w:left="2160" w:hanging="360"/>
      </w:pPr>
      <w:rPr>
        <w:rFonts w:hint="default" w:ascii="Wingdings" w:hAnsi="Wingdings"/>
      </w:rPr>
    </w:lvl>
    <w:lvl w:ilvl="3" w:tplc="F0520048">
      <w:start w:val="1"/>
      <w:numFmt w:val="bullet"/>
      <w:lvlText w:val=""/>
      <w:lvlJc w:val="left"/>
      <w:pPr>
        <w:ind w:left="2880" w:hanging="360"/>
      </w:pPr>
      <w:rPr>
        <w:rFonts w:hint="default" w:ascii="Symbol" w:hAnsi="Symbol"/>
      </w:rPr>
    </w:lvl>
    <w:lvl w:ilvl="4" w:tplc="33EE8AC4">
      <w:start w:val="1"/>
      <w:numFmt w:val="bullet"/>
      <w:lvlText w:val="o"/>
      <w:lvlJc w:val="left"/>
      <w:pPr>
        <w:ind w:left="3600" w:hanging="360"/>
      </w:pPr>
      <w:rPr>
        <w:rFonts w:hint="default" w:ascii="Courier New" w:hAnsi="Courier New"/>
      </w:rPr>
    </w:lvl>
    <w:lvl w:ilvl="5" w:tplc="0AC43D90">
      <w:start w:val="1"/>
      <w:numFmt w:val="bullet"/>
      <w:lvlText w:val=""/>
      <w:lvlJc w:val="left"/>
      <w:pPr>
        <w:ind w:left="4320" w:hanging="360"/>
      </w:pPr>
      <w:rPr>
        <w:rFonts w:hint="default" w:ascii="Wingdings" w:hAnsi="Wingdings"/>
      </w:rPr>
    </w:lvl>
    <w:lvl w:ilvl="6" w:tplc="28C22814">
      <w:start w:val="1"/>
      <w:numFmt w:val="bullet"/>
      <w:lvlText w:val=""/>
      <w:lvlJc w:val="left"/>
      <w:pPr>
        <w:ind w:left="5040" w:hanging="360"/>
      </w:pPr>
      <w:rPr>
        <w:rFonts w:hint="default" w:ascii="Symbol" w:hAnsi="Symbol"/>
      </w:rPr>
    </w:lvl>
    <w:lvl w:ilvl="7" w:tplc="DDD862A4">
      <w:start w:val="1"/>
      <w:numFmt w:val="bullet"/>
      <w:lvlText w:val="o"/>
      <w:lvlJc w:val="left"/>
      <w:pPr>
        <w:ind w:left="5760" w:hanging="360"/>
      </w:pPr>
      <w:rPr>
        <w:rFonts w:hint="default" w:ascii="Courier New" w:hAnsi="Courier New"/>
      </w:rPr>
    </w:lvl>
    <w:lvl w:ilvl="8" w:tplc="C602D27A">
      <w:start w:val="1"/>
      <w:numFmt w:val="bullet"/>
      <w:lvlText w:val=""/>
      <w:lvlJc w:val="left"/>
      <w:pPr>
        <w:ind w:left="6480" w:hanging="360"/>
      </w:pPr>
      <w:rPr>
        <w:rFonts w:hint="default" w:ascii="Wingdings" w:hAnsi="Wingdings"/>
      </w:rPr>
    </w:lvl>
  </w:abstractNum>
  <w:abstractNum w:abstractNumId="28" w15:restartNumberingAfterBreak="0">
    <w:nsid w:val="4DD935E4"/>
    <w:multiLevelType w:val="hybridMultilevel"/>
    <w:tmpl w:val="304E70D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4E821F2F"/>
    <w:multiLevelType w:val="hybridMultilevel"/>
    <w:tmpl w:val="F962AC2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02D5163"/>
    <w:multiLevelType w:val="hybridMultilevel"/>
    <w:tmpl w:val="7CAC3BEE"/>
    <w:lvl w:ilvl="0" w:tplc="A5C6075E">
      <w:numFmt w:val="bullet"/>
      <w:lvlText w:val="•"/>
      <w:lvlJc w:val="left"/>
      <w:pPr>
        <w:ind w:left="360" w:hanging="360"/>
      </w:pPr>
      <w:rPr>
        <w:rFonts w:hint="default" w:ascii="Calibri" w:hAnsi="Calibri"/>
      </w:rPr>
    </w:lvl>
    <w:lvl w:ilvl="1" w:tplc="204C6222">
      <w:start w:val="1"/>
      <w:numFmt w:val="bullet"/>
      <w:lvlText w:val="o"/>
      <w:lvlJc w:val="left"/>
      <w:pPr>
        <w:ind w:left="1440" w:hanging="360"/>
      </w:pPr>
      <w:rPr>
        <w:rFonts w:hint="default" w:ascii="Courier New" w:hAnsi="Courier New"/>
      </w:rPr>
    </w:lvl>
    <w:lvl w:ilvl="2" w:tplc="4A0E73BC">
      <w:start w:val="1"/>
      <w:numFmt w:val="bullet"/>
      <w:lvlText w:val=""/>
      <w:lvlJc w:val="left"/>
      <w:pPr>
        <w:ind w:left="2160" w:hanging="360"/>
      </w:pPr>
      <w:rPr>
        <w:rFonts w:hint="default" w:ascii="Wingdings" w:hAnsi="Wingdings"/>
      </w:rPr>
    </w:lvl>
    <w:lvl w:ilvl="3" w:tplc="59D49C76">
      <w:start w:val="1"/>
      <w:numFmt w:val="bullet"/>
      <w:lvlText w:val=""/>
      <w:lvlJc w:val="left"/>
      <w:pPr>
        <w:ind w:left="2880" w:hanging="360"/>
      </w:pPr>
      <w:rPr>
        <w:rFonts w:hint="default" w:ascii="Symbol" w:hAnsi="Symbol"/>
      </w:rPr>
    </w:lvl>
    <w:lvl w:ilvl="4" w:tplc="09D4772E">
      <w:start w:val="1"/>
      <w:numFmt w:val="bullet"/>
      <w:lvlText w:val="o"/>
      <w:lvlJc w:val="left"/>
      <w:pPr>
        <w:ind w:left="3600" w:hanging="360"/>
      </w:pPr>
      <w:rPr>
        <w:rFonts w:hint="default" w:ascii="Courier New" w:hAnsi="Courier New"/>
      </w:rPr>
    </w:lvl>
    <w:lvl w:ilvl="5" w:tplc="AA5286B0">
      <w:start w:val="1"/>
      <w:numFmt w:val="bullet"/>
      <w:lvlText w:val=""/>
      <w:lvlJc w:val="left"/>
      <w:pPr>
        <w:ind w:left="4320" w:hanging="360"/>
      </w:pPr>
      <w:rPr>
        <w:rFonts w:hint="default" w:ascii="Wingdings" w:hAnsi="Wingdings"/>
      </w:rPr>
    </w:lvl>
    <w:lvl w:ilvl="6" w:tplc="71FA171A">
      <w:start w:val="1"/>
      <w:numFmt w:val="bullet"/>
      <w:lvlText w:val=""/>
      <w:lvlJc w:val="left"/>
      <w:pPr>
        <w:ind w:left="5040" w:hanging="360"/>
      </w:pPr>
      <w:rPr>
        <w:rFonts w:hint="default" w:ascii="Symbol" w:hAnsi="Symbol"/>
      </w:rPr>
    </w:lvl>
    <w:lvl w:ilvl="7" w:tplc="C644BE28">
      <w:start w:val="1"/>
      <w:numFmt w:val="bullet"/>
      <w:lvlText w:val="o"/>
      <w:lvlJc w:val="left"/>
      <w:pPr>
        <w:ind w:left="5760" w:hanging="360"/>
      </w:pPr>
      <w:rPr>
        <w:rFonts w:hint="default" w:ascii="Courier New" w:hAnsi="Courier New"/>
      </w:rPr>
    </w:lvl>
    <w:lvl w:ilvl="8" w:tplc="9F400774">
      <w:start w:val="1"/>
      <w:numFmt w:val="bullet"/>
      <w:lvlText w:val=""/>
      <w:lvlJc w:val="left"/>
      <w:pPr>
        <w:ind w:left="6480" w:hanging="360"/>
      </w:pPr>
      <w:rPr>
        <w:rFonts w:hint="default" w:ascii="Wingdings" w:hAnsi="Wingdings"/>
      </w:rPr>
    </w:lvl>
  </w:abstractNum>
  <w:abstractNum w:abstractNumId="31" w15:restartNumberingAfterBreak="0">
    <w:nsid w:val="513C2F33"/>
    <w:multiLevelType w:val="hybridMultilevel"/>
    <w:tmpl w:val="5ECC2174"/>
    <w:lvl w:ilvl="0" w:tplc="03A89F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684408"/>
    <w:multiLevelType w:val="hybridMultilevel"/>
    <w:tmpl w:val="644AE8D4"/>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54FB69C8"/>
    <w:multiLevelType w:val="hybridMultilevel"/>
    <w:tmpl w:val="D9E47B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7A75B76"/>
    <w:multiLevelType w:val="hybridMultilevel"/>
    <w:tmpl w:val="27AAEE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5900142D"/>
    <w:multiLevelType w:val="hybridMultilevel"/>
    <w:tmpl w:val="76BA6306"/>
    <w:lvl w:ilvl="0" w:tplc="E3C46D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4E5425"/>
    <w:multiLevelType w:val="hybridMultilevel"/>
    <w:tmpl w:val="87C072D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5B580D8A"/>
    <w:multiLevelType w:val="hybridMultilevel"/>
    <w:tmpl w:val="351CD862"/>
    <w:lvl w:ilvl="0" w:tplc="3F76F5DA">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5BCE3F80"/>
    <w:multiLevelType w:val="hybridMultilevel"/>
    <w:tmpl w:val="A72269F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5E0B28AF"/>
    <w:multiLevelType w:val="hybridMultilevel"/>
    <w:tmpl w:val="18D609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F6C7E3D"/>
    <w:multiLevelType w:val="hybridMultilevel"/>
    <w:tmpl w:val="778E1768"/>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FCA0499"/>
    <w:multiLevelType w:val="hybridMultilevel"/>
    <w:tmpl w:val="FCB4484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6320050C"/>
    <w:multiLevelType w:val="hybridMultilevel"/>
    <w:tmpl w:val="9774D7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633C3787"/>
    <w:multiLevelType w:val="hybridMultilevel"/>
    <w:tmpl w:val="7632C19E"/>
    <w:lvl w:ilvl="0" w:tplc="357E80CC">
      <w:numFmt w:val="bullet"/>
      <w:lvlText w:val="•"/>
      <w:lvlJc w:val="left"/>
      <w:pPr>
        <w:ind w:left="360" w:hanging="720"/>
      </w:pPr>
      <w:rPr>
        <w:rFonts w:hint="default" w:ascii="Calibri" w:hAnsi="Calibri" w:cs="Calibri" w:eastAsiaTheme="minorHAnsi"/>
      </w:rPr>
    </w:lvl>
    <w:lvl w:ilvl="1" w:tplc="08090003" w:tentative="1">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44" w15:restartNumberingAfterBreak="0">
    <w:nsid w:val="67200EC6"/>
    <w:multiLevelType w:val="hybridMultilevel"/>
    <w:tmpl w:val="E10404B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6AB6EDD6"/>
    <w:multiLevelType w:val="hybridMultilevel"/>
    <w:tmpl w:val="96EA2168"/>
    <w:lvl w:ilvl="0" w:tplc="F04AD87A">
      <w:numFmt w:val="bullet"/>
      <w:lvlText w:val="•"/>
      <w:lvlJc w:val="left"/>
      <w:pPr>
        <w:ind w:left="360" w:hanging="360"/>
      </w:pPr>
      <w:rPr>
        <w:rFonts w:hint="default" w:ascii="Calibri" w:hAnsi="Calibri"/>
      </w:rPr>
    </w:lvl>
    <w:lvl w:ilvl="1" w:tplc="4D7029A4">
      <w:start w:val="1"/>
      <w:numFmt w:val="bullet"/>
      <w:lvlText w:val="o"/>
      <w:lvlJc w:val="left"/>
      <w:pPr>
        <w:ind w:left="1440" w:hanging="360"/>
      </w:pPr>
      <w:rPr>
        <w:rFonts w:hint="default" w:ascii="Courier New" w:hAnsi="Courier New"/>
      </w:rPr>
    </w:lvl>
    <w:lvl w:ilvl="2" w:tplc="C9FAF8B2">
      <w:start w:val="1"/>
      <w:numFmt w:val="bullet"/>
      <w:lvlText w:val=""/>
      <w:lvlJc w:val="left"/>
      <w:pPr>
        <w:ind w:left="2160" w:hanging="360"/>
      </w:pPr>
      <w:rPr>
        <w:rFonts w:hint="default" w:ascii="Wingdings" w:hAnsi="Wingdings"/>
      </w:rPr>
    </w:lvl>
    <w:lvl w:ilvl="3" w:tplc="6F3A5CCC">
      <w:start w:val="1"/>
      <w:numFmt w:val="bullet"/>
      <w:lvlText w:val=""/>
      <w:lvlJc w:val="left"/>
      <w:pPr>
        <w:ind w:left="2880" w:hanging="360"/>
      </w:pPr>
      <w:rPr>
        <w:rFonts w:hint="default" w:ascii="Symbol" w:hAnsi="Symbol"/>
      </w:rPr>
    </w:lvl>
    <w:lvl w:ilvl="4" w:tplc="97B0ABA2">
      <w:start w:val="1"/>
      <w:numFmt w:val="bullet"/>
      <w:lvlText w:val="o"/>
      <w:lvlJc w:val="left"/>
      <w:pPr>
        <w:ind w:left="3600" w:hanging="360"/>
      </w:pPr>
      <w:rPr>
        <w:rFonts w:hint="default" w:ascii="Courier New" w:hAnsi="Courier New"/>
      </w:rPr>
    </w:lvl>
    <w:lvl w:ilvl="5" w:tplc="DAF690B0">
      <w:start w:val="1"/>
      <w:numFmt w:val="bullet"/>
      <w:lvlText w:val=""/>
      <w:lvlJc w:val="left"/>
      <w:pPr>
        <w:ind w:left="4320" w:hanging="360"/>
      </w:pPr>
      <w:rPr>
        <w:rFonts w:hint="default" w:ascii="Wingdings" w:hAnsi="Wingdings"/>
      </w:rPr>
    </w:lvl>
    <w:lvl w:ilvl="6" w:tplc="3DC4D200">
      <w:start w:val="1"/>
      <w:numFmt w:val="bullet"/>
      <w:lvlText w:val=""/>
      <w:lvlJc w:val="left"/>
      <w:pPr>
        <w:ind w:left="5040" w:hanging="360"/>
      </w:pPr>
      <w:rPr>
        <w:rFonts w:hint="default" w:ascii="Symbol" w:hAnsi="Symbol"/>
      </w:rPr>
    </w:lvl>
    <w:lvl w:ilvl="7" w:tplc="CA62ADEE">
      <w:start w:val="1"/>
      <w:numFmt w:val="bullet"/>
      <w:lvlText w:val="o"/>
      <w:lvlJc w:val="left"/>
      <w:pPr>
        <w:ind w:left="5760" w:hanging="360"/>
      </w:pPr>
      <w:rPr>
        <w:rFonts w:hint="default" w:ascii="Courier New" w:hAnsi="Courier New"/>
      </w:rPr>
    </w:lvl>
    <w:lvl w:ilvl="8" w:tplc="1D4443E6">
      <w:start w:val="1"/>
      <w:numFmt w:val="bullet"/>
      <w:lvlText w:val=""/>
      <w:lvlJc w:val="left"/>
      <w:pPr>
        <w:ind w:left="6480" w:hanging="360"/>
      </w:pPr>
      <w:rPr>
        <w:rFonts w:hint="default" w:ascii="Wingdings" w:hAnsi="Wingdings"/>
      </w:rPr>
    </w:lvl>
  </w:abstractNum>
  <w:abstractNum w:abstractNumId="46" w15:restartNumberingAfterBreak="0">
    <w:nsid w:val="6E730A87"/>
    <w:multiLevelType w:val="hybridMultilevel"/>
    <w:tmpl w:val="059CA40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7" w15:restartNumberingAfterBreak="0">
    <w:nsid w:val="70967FF4"/>
    <w:multiLevelType w:val="hybridMultilevel"/>
    <w:tmpl w:val="EE3CFF2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8" w15:restartNumberingAfterBreak="0">
    <w:nsid w:val="70DE43A6"/>
    <w:multiLevelType w:val="hybridMultilevel"/>
    <w:tmpl w:val="E1424956"/>
    <w:lvl w:ilvl="0" w:tplc="0FDE2704">
      <w:numFmt w:val="bullet"/>
      <w:lvlText w:val="•"/>
      <w:lvlJc w:val="left"/>
      <w:pPr>
        <w:ind w:left="720" w:hanging="72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75765145"/>
    <w:multiLevelType w:val="hybridMultilevel"/>
    <w:tmpl w:val="9418FBE8"/>
    <w:lvl w:ilvl="0" w:tplc="BA18C9E0">
      <w:numFmt w:val="bullet"/>
      <w:lvlText w:val="•"/>
      <w:lvlJc w:val="left"/>
      <w:pPr>
        <w:ind w:left="360" w:hanging="360"/>
      </w:pPr>
      <w:rPr>
        <w:rFonts w:hint="default" w:ascii="Calibri" w:hAnsi="Calibri"/>
      </w:rPr>
    </w:lvl>
    <w:lvl w:ilvl="1" w:tplc="23D4C098">
      <w:start w:val="1"/>
      <w:numFmt w:val="bullet"/>
      <w:lvlText w:val="o"/>
      <w:lvlJc w:val="left"/>
      <w:pPr>
        <w:ind w:left="1440" w:hanging="360"/>
      </w:pPr>
      <w:rPr>
        <w:rFonts w:hint="default" w:ascii="Courier New" w:hAnsi="Courier New"/>
      </w:rPr>
    </w:lvl>
    <w:lvl w:ilvl="2" w:tplc="34E21730">
      <w:start w:val="1"/>
      <w:numFmt w:val="bullet"/>
      <w:lvlText w:val=""/>
      <w:lvlJc w:val="left"/>
      <w:pPr>
        <w:ind w:left="2160" w:hanging="360"/>
      </w:pPr>
      <w:rPr>
        <w:rFonts w:hint="default" w:ascii="Wingdings" w:hAnsi="Wingdings"/>
      </w:rPr>
    </w:lvl>
    <w:lvl w:ilvl="3" w:tplc="F50C8446">
      <w:start w:val="1"/>
      <w:numFmt w:val="bullet"/>
      <w:lvlText w:val=""/>
      <w:lvlJc w:val="left"/>
      <w:pPr>
        <w:ind w:left="2880" w:hanging="360"/>
      </w:pPr>
      <w:rPr>
        <w:rFonts w:hint="default" w:ascii="Symbol" w:hAnsi="Symbol"/>
      </w:rPr>
    </w:lvl>
    <w:lvl w:ilvl="4" w:tplc="09C2AF88">
      <w:start w:val="1"/>
      <w:numFmt w:val="bullet"/>
      <w:lvlText w:val="o"/>
      <w:lvlJc w:val="left"/>
      <w:pPr>
        <w:ind w:left="3600" w:hanging="360"/>
      </w:pPr>
      <w:rPr>
        <w:rFonts w:hint="default" w:ascii="Courier New" w:hAnsi="Courier New"/>
      </w:rPr>
    </w:lvl>
    <w:lvl w:ilvl="5" w:tplc="A9D84246">
      <w:start w:val="1"/>
      <w:numFmt w:val="bullet"/>
      <w:lvlText w:val=""/>
      <w:lvlJc w:val="left"/>
      <w:pPr>
        <w:ind w:left="4320" w:hanging="360"/>
      </w:pPr>
      <w:rPr>
        <w:rFonts w:hint="default" w:ascii="Wingdings" w:hAnsi="Wingdings"/>
      </w:rPr>
    </w:lvl>
    <w:lvl w:ilvl="6" w:tplc="D25253CE">
      <w:start w:val="1"/>
      <w:numFmt w:val="bullet"/>
      <w:lvlText w:val=""/>
      <w:lvlJc w:val="left"/>
      <w:pPr>
        <w:ind w:left="5040" w:hanging="360"/>
      </w:pPr>
      <w:rPr>
        <w:rFonts w:hint="default" w:ascii="Symbol" w:hAnsi="Symbol"/>
      </w:rPr>
    </w:lvl>
    <w:lvl w:ilvl="7" w:tplc="8C5E5CA8">
      <w:start w:val="1"/>
      <w:numFmt w:val="bullet"/>
      <w:lvlText w:val="o"/>
      <w:lvlJc w:val="left"/>
      <w:pPr>
        <w:ind w:left="5760" w:hanging="360"/>
      </w:pPr>
      <w:rPr>
        <w:rFonts w:hint="default" w:ascii="Courier New" w:hAnsi="Courier New"/>
      </w:rPr>
    </w:lvl>
    <w:lvl w:ilvl="8" w:tplc="33CA4EF6">
      <w:start w:val="1"/>
      <w:numFmt w:val="bullet"/>
      <w:lvlText w:val=""/>
      <w:lvlJc w:val="left"/>
      <w:pPr>
        <w:ind w:left="6480" w:hanging="360"/>
      </w:pPr>
      <w:rPr>
        <w:rFonts w:hint="default" w:ascii="Wingdings" w:hAnsi="Wingdings"/>
      </w:rPr>
    </w:lvl>
  </w:abstractNum>
  <w:abstractNum w:abstractNumId="50" w15:restartNumberingAfterBreak="0">
    <w:nsid w:val="796F6C04"/>
    <w:multiLevelType w:val="hybridMultilevel"/>
    <w:tmpl w:val="2E28302A"/>
    <w:lvl w:ilvl="0" w:tplc="0FDE2704">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9C83099"/>
    <w:multiLevelType w:val="hybridMultilevel"/>
    <w:tmpl w:val="4010F6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7CE94C85"/>
    <w:multiLevelType w:val="hybridMultilevel"/>
    <w:tmpl w:val="8E0848BC"/>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D405468"/>
    <w:multiLevelType w:val="hybridMultilevel"/>
    <w:tmpl w:val="B2609B58"/>
    <w:lvl w:ilvl="0" w:tplc="357E80CC">
      <w:numFmt w:val="bullet"/>
      <w:lvlText w:val="•"/>
      <w:lvlJc w:val="left"/>
      <w:pPr>
        <w:ind w:left="1800" w:hanging="720"/>
      </w:pPr>
      <w:rPr>
        <w:rFonts w:hint="default" w:ascii="Calibri" w:hAnsi="Calibri" w:cs="Calibri" w:eastAsiaTheme="minorHAnsi"/>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54" w15:restartNumberingAfterBreak="0">
    <w:nsid w:val="7D840D64"/>
    <w:multiLevelType w:val="hybridMultilevel"/>
    <w:tmpl w:val="38DCDF24"/>
    <w:lvl w:ilvl="0" w:tplc="F134FC94">
      <w:numFmt w:val="bullet"/>
      <w:lvlText w:val="•"/>
      <w:lvlJc w:val="left"/>
      <w:pPr>
        <w:ind w:left="360" w:hanging="360"/>
      </w:pPr>
      <w:rPr>
        <w:rFonts w:hint="default" w:ascii="Calibri" w:hAnsi="Calibri"/>
      </w:rPr>
    </w:lvl>
    <w:lvl w:ilvl="1" w:tplc="4DB464FC">
      <w:start w:val="1"/>
      <w:numFmt w:val="bullet"/>
      <w:lvlText w:val="o"/>
      <w:lvlJc w:val="left"/>
      <w:pPr>
        <w:ind w:left="1440" w:hanging="360"/>
      </w:pPr>
      <w:rPr>
        <w:rFonts w:hint="default" w:ascii="Courier New" w:hAnsi="Courier New"/>
      </w:rPr>
    </w:lvl>
    <w:lvl w:ilvl="2" w:tplc="79925852">
      <w:start w:val="1"/>
      <w:numFmt w:val="bullet"/>
      <w:lvlText w:val=""/>
      <w:lvlJc w:val="left"/>
      <w:pPr>
        <w:ind w:left="2160" w:hanging="360"/>
      </w:pPr>
      <w:rPr>
        <w:rFonts w:hint="default" w:ascii="Wingdings" w:hAnsi="Wingdings"/>
      </w:rPr>
    </w:lvl>
    <w:lvl w:ilvl="3" w:tplc="AFC4A8D6">
      <w:start w:val="1"/>
      <w:numFmt w:val="bullet"/>
      <w:lvlText w:val=""/>
      <w:lvlJc w:val="left"/>
      <w:pPr>
        <w:ind w:left="2880" w:hanging="360"/>
      </w:pPr>
      <w:rPr>
        <w:rFonts w:hint="default" w:ascii="Symbol" w:hAnsi="Symbol"/>
      </w:rPr>
    </w:lvl>
    <w:lvl w:ilvl="4" w:tplc="C50E3880">
      <w:start w:val="1"/>
      <w:numFmt w:val="bullet"/>
      <w:lvlText w:val="o"/>
      <w:lvlJc w:val="left"/>
      <w:pPr>
        <w:ind w:left="3600" w:hanging="360"/>
      </w:pPr>
      <w:rPr>
        <w:rFonts w:hint="default" w:ascii="Courier New" w:hAnsi="Courier New"/>
      </w:rPr>
    </w:lvl>
    <w:lvl w:ilvl="5" w:tplc="DAC8C32A">
      <w:start w:val="1"/>
      <w:numFmt w:val="bullet"/>
      <w:lvlText w:val=""/>
      <w:lvlJc w:val="left"/>
      <w:pPr>
        <w:ind w:left="4320" w:hanging="360"/>
      </w:pPr>
      <w:rPr>
        <w:rFonts w:hint="default" w:ascii="Wingdings" w:hAnsi="Wingdings"/>
      </w:rPr>
    </w:lvl>
    <w:lvl w:ilvl="6" w:tplc="CBC01190">
      <w:start w:val="1"/>
      <w:numFmt w:val="bullet"/>
      <w:lvlText w:val=""/>
      <w:lvlJc w:val="left"/>
      <w:pPr>
        <w:ind w:left="5040" w:hanging="360"/>
      </w:pPr>
      <w:rPr>
        <w:rFonts w:hint="default" w:ascii="Symbol" w:hAnsi="Symbol"/>
      </w:rPr>
    </w:lvl>
    <w:lvl w:ilvl="7" w:tplc="412A6B98">
      <w:start w:val="1"/>
      <w:numFmt w:val="bullet"/>
      <w:lvlText w:val="o"/>
      <w:lvlJc w:val="left"/>
      <w:pPr>
        <w:ind w:left="5760" w:hanging="360"/>
      </w:pPr>
      <w:rPr>
        <w:rFonts w:hint="default" w:ascii="Courier New" w:hAnsi="Courier New"/>
      </w:rPr>
    </w:lvl>
    <w:lvl w:ilvl="8" w:tplc="011E22E8">
      <w:start w:val="1"/>
      <w:numFmt w:val="bullet"/>
      <w:lvlText w:val=""/>
      <w:lvlJc w:val="left"/>
      <w:pPr>
        <w:ind w:left="6480" w:hanging="360"/>
      </w:pPr>
      <w:rPr>
        <w:rFonts w:hint="default" w:ascii="Wingdings" w:hAnsi="Wingdings"/>
      </w:rPr>
    </w:lvl>
  </w:abstractNum>
  <w:abstractNum w:abstractNumId="55" w15:restartNumberingAfterBreak="0">
    <w:nsid w:val="7E4EE6C6"/>
    <w:multiLevelType w:val="hybridMultilevel"/>
    <w:tmpl w:val="ABF2D6DA"/>
    <w:lvl w:ilvl="0" w:tplc="FDF09B12">
      <w:numFmt w:val="bullet"/>
      <w:lvlText w:val="•"/>
      <w:lvlJc w:val="left"/>
      <w:pPr>
        <w:ind w:left="360" w:hanging="360"/>
      </w:pPr>
      <w:rPr>
        <w:rFonts w:hint="default" w:ascii="Calibri" w:hAnsi="Calibri"/>
      </w:rPr>
    </w:lvl>
    <w:lvl w:ilvl="1" w:tplc="87BEF718">
      <w:start w:val="1"/>
      <w:numFmt w:val="bullet"/>
      <w:lvlText w:val="o"/>
      <w:lvlJc w:val="left"/>
      <w:pPr>
        <w:ind w:left="1440" w:hanging="360"/>
      </w:pPr>
      <w:rPr>
        <w:rFonts w:hint="default" w:ascii="Courier New" w:hAnsi="Courier New"/>
      </w:rPr>
    </w:lvl>
    <w:lvl w:ilvl="2" w:tplc="DF124410">
      <w:start w:val="1"/>
      <w:numFmt w:val="bullet"/>
      <w:lvlText w:val=""/>
      <w:lvlJc w:val="left"/>
      <w:pPr>
        <w:ind w:left="2160" w:hanging="360"/>
      </w:pPr>
      <w:rPr>
        <w:rFonts w:hint="default" w:ascii="Wingdings" w:hAnsi="Wingdings"/>
      </w:rPr>
    </w:lvl>
    <w:lvl w:ilvl="3" w:tplc="8E4A3AD2">
      <w:start w:val="1"/>
      <w:numFmt w:val="bullet"/>
      <w:lvlText w:val=""/>
      <w:lvlJc w:val="left"/>
      <w:pPr>
        <w:ind w:left="2880" w:hanging="360"/>
      </w:pPr>
      <w:rPr>
        <w:rFonts w:hint="default" w:ascii="Symbol" w:hAnsi="Symbol"/>
      </w:rPr>
    </w:lvl>
    <w:lvl w:ilvl="4" w:tplc="E9D64824">
      <w:start w:val="1"/>
      <w:numFmt w:val="bullet"/>
      <w:lvlText w:val="o"/>
      <w:lvlJc w:val="left"/>
      <w:pPr>
        <w:ind w:left="3600" w:hanging="360"/>
      </w:pPr>
      <w:rPr>
        <w:rFonts w:hint="default" w:ascii="Courier New" w:hAnsi="Courier New"/>
      </w:rPr>
    </w:lvl>
    <w:lvl w:ilvl="5" w:tplc="1BB412E2">
      <w:start w:val="1"/>
      <w:numFmt w:val="bullet"/>
      <w:lvlText w:val=""/>
      <w:lvlJc w:val="left"/>
      <w:pPr>
        <w:ind w:left="4320" w:hanging="360"/>
      </w:pPr>
      <w:rPr>
        <w:rFonts w:hint="default" w:ascii="Wingdings" w:hAnsi="Wingdings"/>
      </w:rPr>
    </w:lvl>
    <w:lvl w:ilvl="6" w:tplc="BCFA54CE">
      <w:start w:val="1"/>
      <w:numFmt w:val="bullet"/>
      <w:lvlText w:val=""/>
      <w:lvlJc w:val="left"/>
      <w:pPr>
        <w:ind w:left="5040" w:hanging="360"/>
      </w:pPr>
      <w:rPr>
        <w:rFonts w:hint="default" w:ascii="Symbol" w:hAnsi="Symbol"/>
      </w:rPr>
    </w:lvl>
    <w:lvl w:ilvl="7" w:tplc="ED58D7EA">
      <w:start w:val="1"/>
      <w:numFmt w:val="bullet"/>
      <w:lvlText w:val="o"/>
      <w:lvlJc w:val="left"/>
      <w:pPr>
        <w:ind w:left="5760" w:hanging="360"/>
      </w:pPr>
      <w:rPr>
        <w:rFonts w:hint="default" w:ascii="Courier New" w:hAnsi="Courier New"/>
      </w:rPr>
    </w:lvl>
    <w:lvl w:ilvl="8" w:tplc="ABD0F876">
      <w:start w:val="1"/>
      <w:numFmt w:val="bullet"/>
      <w:lvlText w:val=""/>
      <w:lvlJc w:val="left"/>
      <w:pPr>
        <w:ind w:left="6480" w:hanging="360"/>
      </w:pPr>
      <w:rPr>
        <w:rFonts w:hint="default" w:ascii="Wingdings" w:hAnsi="Wingdings"/>
      </w:rPr>
    </w:lvl>
  </w:abstractNum>
  <w:abstractNum w:abstractNumId="56" w15:restartNumberingAfterBreak="0">
    <w:nsid w:val="7ED86BA8"/>
    <w:multiLevelType w:val="hybridMultilevel"/>
    <w:tmpl w:val="D9D8E5E8"/>
    <w:lvl w:ilvl="0" w:tplc="08090001">
      <w:start w:val="1"/>
      <w:numFmt w:val="bullet"/>
      <w:lvlText w:val=""/>
      <w:lvlJc w:val="left"/>
      <w:pPr>
        <w:ind w:left="720" w:hanging="360"/>
      </w:pPr>
      <w:rPr>
        <w:rFonts w:hint="default" w:ascii="Symbol" w:hAnsi="Symbol"/>
      </w:rPr>
    </w:lvl>
    <w:lvl w:ilvl="1" w:tplc="B8CAA734">
      <w:numFmt w:val="bullet"/>
      <w:lvlText w:val="•"/>
      <w:lvlJc w:val="left"/>
      <w:pPr>
        <w:ind w:left="1800" w:hanging="72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2200715">
    <w:abstractNumId w:val="49"/>
  </w:num>
  <w:num w:numId="2" w16cid:durableId="1912228817">
    <w:abstractNumId w:val="21"/>
  </w:num>
  <w:num w:numId="3" w16cid:durableId="1444960742">
    <w:abstractNumId w:val="54"/>
  </w:num>
  <w:num w:numId="4" w16cid:durableId="258492639">
    <w:abstractNumId w:val="14"/>
  </w:num>
  <w:num w:numId="5" w16cid:durableId="316688067">
    <w:abstractNumId w:val="15"/>
  </w:num>
  <w:num w:numId="6" w16cid:durableId="1040277386">
    <w:abstractNumId w:val="30"/>
  </w:num>
  <w:num w:numId="7" w16cid:durableId="120266520">
    <w:abstractNumId w:val="27"/>
  </w:num>
  <w:num w:numId="8" w16cid:durableId="362294630">
    <w:abstractNumId w:val="45"/>
  </w:num>
  <w:num w:numId="9" w16cid:durableId="424688838">
    <w:abstractNumId w:val="1"/>
  </w:num>
  <w:num w:numId="10" w16cid:durableId="711423921">
    <w:abstractNumId w:val="18"/>
  </w:num>
  <w:num w:numId="11" w16cid:durableId="591090073">
    <w:abstractNumId w:val="55"/>
  </w:num>
  <w:num w:numId="12" w16cid:durableId="394592417">
    <w:abstractNumId w:val="11"/>
  </w:num>
  <w:num w:numId="13" w16cid:durableId="2060202802">
    <w:abstractNumId w:val="19"/>
  </w:num>
  <w:num w:numId="14" w16cid:durableId="260186449">
    <w:abstractNumId w:val="25"/>
  </w:num>
  <w:num w:numId="15" w16cid:durableId="1254556783">
    <w:abstractNumId w:val="23"/>
  </w:num>
  <w:num w:numId="16" w16cid:durableId="1304039062">
    <w:abstractNumId w:val="24"/>
  </w:num>
  <w:num w:numId="17" w16cid:durableId="419832007">
    <w:abstractNumId w:val="40"/>
  </w:num>
  <w:num w:numId="18" w16cid:durableId="1395203219">
    <w:abstractNumId w:val="37"/>
  </w:num>
  <w:num w:numId="19" w16cid:durableId="1072431345">
    <w:abstractNumId w:val="26"/>
  </w:num>
  <w:num w:numId="20" w16cid:durableId="837116110">
    <w:abstractNumId w:val="9"/>
  </w:num>
  <w:num w:numId="21" w16cid:durableId="623970046">
    <w:abstractNumId w:val="46"/>
  </w:num>
  <w:num w:numId="22" w16cid:durableId="749498664">
    <w:abstractNumId w:val="41"/>
  </w:num>
  <w:num w:numId="23" w16cid:durableId="414473758">
    <w:abstractNumId w:val="42"/>
  </w:num>
  <w:num w:numId="24" w16cid:durableId="1269003522">
    <w:abstractNumId w:val="13"/>
  </w:num>
  <w:num w:numId="25" w16cid:durableId="959456508">
    <w:abstractNumId w:val="10"/>
  </w:num>
  <w:num w:numId="26" w16cid:durableId="796415007">
    <w:abstractNumId w:val="47"/>
  </w:num>
  <w:num w:numId="27" w16cid:durableId="109394839">
    <w:abstractNumId w:val="36"/>
  </w:num>
  <w:num w:numId="28" w16cid:durableId="1238394648">
    <w:abstractNumId w:val="34"/>
  </w:num>
  <w:num w:numId="29" w16cid:durableId="1635677324">
    <w:abstractNumId w:val="0"/>
  </w:num>
  <w:num w:numId="30" w16cid:durableId="1935699808">
    <w:abstractNumId w:val="4"/>
  </w:num>
  <w:num w:numId="31" w16cid:durableId="837112311">
    <w:abstractNumId w:val="22"/>
  </w:num>
  <w:num w:numId="32" w16cid:durableId="221405361">
    <w:abstractNumId w:val="17"/>
  </w:num>
  <w:num w:numId="33" w16cid:durableId="441389381">
    <w:abstractNumId w:val="20"/>
  </w:num>
  <w:num w:numId="34" w16cid:durableId="514882183">
    <w:abstractNumId w:val="29"/>
  </w:num>
  <w:num w:numId="35" w16cid:durableId="1861358505">
    <w:abstractNumId w:val="44"/>
  </w:num>
  <w:num w:numId="36" w16cid:durableId="47917125">
    <w:abstractNumId w:val="7"/>
  </w:num>
  <w:num w:numId="37" w16cid:durableId="434907430">
    <w:abstractNumId w:val="28"/>
  </w:num>
  <w:num w:numId="38" w16cid:durableId="847671167">
    <w:abstractNumId w:val="12"/>
  </w:num>
  <w:num w:numId="39" w16cid:durableId="666834853">
    <w:abstractNumId w:val="38"/>
  </w:num>
  <w:num w:numId="40" w16cid:durableId="1496843537">
    <w:abstractNumId w:val="5"/>
  </w:num>
  <w:num w:numId="41" w16cid:durableId="62458634">
    <w:abstractNumId w:val="16"/>
  </w:num>
  <w:num w:numId="42" w16cid:durableId="1136022700">
    <w:abstractNumId w:val="3"/>
  </w:num>
  <w:num w:numId="43" w16cid:durableId="1951475000">
    <w:abstractNumId w:val="52"/>
  </w:num>
  <w:num w:numId="44" w16cid:durableId="689456664">
    <w:abstractNumId w:val="32"/>
  </w:num>
  <w:num w:numId="45" w16cid:durableId="1024327752">
    <w:abstractNumId w:val="35"/>
  </w:num>
  <w:num w:numId="46" w16cid:durableId="629870958">
    <w:abstractNumId w:val="39"/>
  </w:num>
  <w:num w:numId="47" w16cid:durableId="174003374">
    <w:abstractNumId w:val="51"/>
  </w:num>
  <w:num w:numId="48" w16cid:durableId="273026204">
    <w:abstractNumId w:val="31"/>
  </w:num>
  <w:num w:numId="49" w16cid:durableId="980692129">
    <w:abstractNumId w:val="33"/>
  </w:num>
  <w:num w:numId="50" w16cid:durableId="1238512572">
    <w:abstractNumId w:val="56"/>
  </w:num>
  <w:num w:numId="51" w16cid:durableId="1944149201">
    <w:abstractNumId w:val="8"/>
  </w:num>
  <w:num w:numId="52" w16cid:durableId="275991706">
    <w:abstractNumId w:val="50"/>
  </w:num>
  <w:num w:numId="53" w16cid:durableId="1310598953">
    <w:abstractNumId w:val="6"/>
  </w:num>
  <w:num w:numId="54" w16cid:durableId="977149579">
    <w:abstractNumId w:val="48"/>
  </w:num>
  <w:num w:numId="55" w16cid:durableId="578638206">
    <w:abstractNumId w:val="43"/>
  </w:num>
  <w:num w:numId="56" w16cid:durableId="1146824025">
    <w:abstractNumId w:val="2"/>
  </w:num>
  <w:num w:numId="57" w16cid:durableId="1759935852">
    <w:abstractNumId w:val="5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ED"/>
    <w:rsid w:val="00011B57"/>
    <w:rsid w:val="00016DD7"/>
    <w:rsid w:val="000A2AC8"/>
    <w:rsid w:val="000F653B"/>
    <w:rsid w:val="001132E6"/>
    <w:rsid w:val="00116ABF"/>
    <w:rsid w:val="001406B1"/>
    <w:rsid w:val="00147473"/>
    <w:rsid w:val="00163444"/>
    <w:rsid w:val="001651B5"/>
    <w:rsid w:val="00177727"/>
    <w:rsid w:val="00186EA0"/>
    <w:rsid w:val="001A17C1"/>
    <w:rsid w:val="001F24FB"/>
    <w:rsid w:val="001F2DF1"/>
    <w:rsid w:val="002078E5"/>
    <w:rsid w:val="002142DE"/>
    <w:rsid w:val="00253E98"/>
    <w:rsid w:val="00255765"/>
    <w:rsid w:val="002A160B"/>
    <w:rsid w:val="002B4442"/>
    <w:rsid w:val="002B46E9"/>
    <w:rsid w:val="002F3C4F"/>
    <w:rsid w:val="002F6CBA"/>
    <w:rsid w:val="0031793A"/>
    <w:rsid w:val="00351B64"/>
    <w:rsid w:val="00355014"/>
    <w:rsid w:val="00366972"/>
    <w:rsid w:val="00395CE5"/>
    <w:rsid w:val="003B53CE"/>
    <w:rsid w:val="003B7602"/>
    <w:rsid w:val="003C1A95"/>
    <w:rsid w:val="003C4838"/>
    <w:rsid w:val="003D23ED"/>
    <w:rsid w:val="003D3C8B"/>
    <w:rsid w:val="003E2E8F"/>
    <w:rsid w:val="003E5604"/>
    <w:rsid w:val="00410BFD"/>
    <w:rsid w:val="0041393F"/>
    <w:rsid w:val="0048300A"/>
    <w:rsid w:val="004A1083"/>
    <w:rsid w:val="004A38BB"/>
    <w:rsid w:val="004A7FC3"/>
    <w:rsid w:val="004B4EB8"/>
    <w:rsid w:val="004E105D"/>
    <w:rsid w:val="004F105B"/>
    <w:rsid w:val="00501282"/>
    <w:rsid w:val="00504107"/>
    <w:rsid w:val="00533053"/>
    <w:rsid w:val="00595F47"/>
    <w:rsid w:val="0059633E"/>
    <w:rsid w:val="005A00E6"/>
    <w:rsid w:val="005A4C4A"/>
    <w:rsid w:val="005E5A13"/>
    <w:rsid w:val="005F0FA3"/>
    <w:rsid w:val="005F1A0A"/>
    <w:rsid w:val="005F5F12"/>
    <w:rsid w:val="006263C1"/>
    <w:rsid w:val="006713F0"/>
    <w:rsid w:val="006717FA"/>
    <w:rsid w:val="00674013"/>
    <w:rsid w:val="00686F02"/>
    <w:rsid w:val="006D441C"/>
    <w:rsid w:val="006D675F"/>
    <w:rsid w:val="00724EA4"/>
    <w:rsid w:val="007257F5"/>
    <w:rsid w:val="00772315"/>
    <w:rsid w:val="00786262"/>
    <w:rsid w:val="00786CEF"/>
    <w:rsid w:val="00791CED"/>
    <w:rsid w:val="007A218D"/>
    <w:rsid w:val="007A3167"/>
    <w:rsid w:val="007B6782"/>
    <w:rsid w:val="007C0FE2"/>
    <w:rsid w:val="007D6F21"/>
    <w:rsid w:val="00801F90"/>
    <w:rsid w:val="00803E52"/>
    <w:rsid w:val="00821764"/>
    <w:rsid w:val="00854CA3"/>
    <w:rsid w:val="008628E4"/>
    <w:rsid w:val="00874379"/>
    <w:rsid w:val="008A1D30"/>
    <w:rsid w:val="008B5324"/>
    <w:rsid w:val="008B59F0"/>
    <w:rsid w:val="008B7DE1"/>
    <w:rsid w:val="008C00F3"/>
    <w:rsid w:val="008E7FE0"/>
    <w:rsid w:val="008F4E0B"/>
    <w:rsid w:val="00915CD9"/>
    <w:rsid w:val="00926F86"/>
    <w:rsid w:val="00927F27"/>
    <w:rsid w:val="00967A2F"/>
    <w:rsid w:val="00996B83"/>
    <w:rsid w:val="009A0499"/>
    <w:rsid w:val="009B55F9"/>
    <w:rsid w:val="009D1177"/>
    <w:rsid w:val="009D576C"/>
    <w:rsid w:val="00A45709"/>
    <w:rsid w:val="00A47C59"/>
    <w:rsid w:val="00A82FB9"/>
    <w:rsid w:val="00A93786"/>
    <w:rsid w:val="00AA5186"/>
    <w:rsid w:val="00AC37D5"/>
    <w:rsid w:val="00B0205B"/>
    <w:rsid w:val="00B16147"/>
    <w:rsid w:val="00B24E91"/>
    <w:rsid w:val="00B362C9"/>
    <w:rsid w:val="00B53FD0"/>
    <w:rsid w:val="00B57928"/>
    <w:rsid w:val="00BA12CE"/>
    <w:rsid w:val="00BA53F7"/>
    <w:rsid w:val="00BF16B0"/>
    <w:rsid w:val="00C033A7"/>
    <w:rsid w:val="00C16C90"/>
    <w:rsid w:val="00C24D5B"/>
    <w:rsid w:val="00C273F4"/>
    <w:rsid w:val="00C30638"/>
    <w:rsid w:val="00C44BF5"/>
    <w:rsid w:val="00C70525"/>
    <w:rsid w:val="00C76023"/>
    <w:rsid w:val="00C8570C"/>
    <w:rsid w:val="00C9145B"/>
    <w:rsid w:val="00CC0656"/>
    <w:rsid w:val="00CC6040"/>
    <w:rsid w:val="00CF0CC2"/>
    <w:rsid w:val="00D009A2"/>
    <w:rsid w:val="00D14084"/>
    <w:rsid w:val="00D36CDC"/>
    <w:rsid w:val="00D377F1"/>
    <w:rsid w:val="00D420AA"/>
    <w:rsid w:val="00D8294B"/>
    <w:rsid w:val="00D919E6"/>
    <w:rsid w:val="00DD23ED"/>
    <w:rsid w:val="00E21398"/>
    <w:rsid w:val="00E3678F"/>
    <w:rsid w:val="00E44688"/>
    <w:rsid w:val="00E61A0F"/>
    <w:rsid w:val="00E659F1"/>
    <w:rsid w:val="00E763F1"/>
    <w:rsid w:val="00E91292"/>
    <w:rsid w:val="00EB7557"/>
    <w:rsid w:val="00EC38EC"/>
    <w:rsid w:val="00EE18FA"/>
    <w:rsid w:val="00EF6B9E"/>
    <w:rsid w:val="00F0303E"/>
    <w:rsid w:val="00F23FAD"/>
    <w:rsid w:val="00F26552"/>
    <w:rsid w:val="00F27678"/>
    <w:rsid w:val="00F6788E"/>
    <w:rsid w:val="00F75F7F"/>
    <w:rsid w:val="00F8456D"/>
    <w:rsid w:val="00F90669"/>
    <w:rsid w:val="00F95635"/>
    <w:rsid w:val="00FB4B5C"/>
    <w:rsid w:val="0122E587"/>
    <w:rsid w:val="0166A6F8"/>
    <w:rsid w:val="05259A4F"/>
    <w:rsid w:val="082C0632"/>
    <w:rsid w:val="084B0843"/>
    <w:rsid w:val="0A0F5281"/>
    <w:rsid w:val="0A1A26B4"/>
    <w:rsid w:val="0A1E9E67"/>
    <w:rsid w:val="0AED6556"/>
    <w:rsid w:val="0BDCF078"/>
    <w:rsid w:val="108D06AE"/>
    <w:rsid w:val="10B8AC8D"/>
    <w:rsid w:val="126943CA"/>
    <w:rsid w:val="12EAA087"/>
    <w:rsid w:val="1307EC9C"/>
    <w:rsid w:val="14357D4F"/>
    <w:rsid w:val="14C8C74C"/>
    <w:rsid w:val="15571941"/>
    <w:rsid w:val="15D14DB0"/>
    <w:rsid w:val="17C0F262"/>
    <w:rsid w:val="18B62ABB"/>
    <w:rsid w:val="18E29DAE"/>
    <w:rsid w:val="19AB604C"/>
    <w:rsid w:val="19C8E21F"/>
    <w:rsid w:val="1AACAC59"/>
    <w:rsid w:val="1B64B280"/>
    <w:rsid w:val="1BB0CA03"/>
    <w:rsid w:val="1FBD3AF5"/>
    <w:rsid w:val="1FF5540B"/>
    <w:rsid w:val="206BDF6B"/>
    <w:rsid w:val="211BEDDD"/>
    <w:rsid w:val="218BFD25"/>
    <w:rsid w:val="226FB70B"/>
    <w:rsid w:val="2298E875"/>
    <w:rsid w:val="237499E5"/>
    <w:rsid w:val="24538E9F"/>
    <w:rsid w:val="2698ECD7"/>
    <w:rsid w:val="286956E1"/>
    <w:rsid w:val="2B59BD70"/>
    <w:rsid w:val="2BC0DD00"/>
    <w:rsid w:val="2F91FF38"/>
    <w:rsid w:val="3026A6C0"/>
    <w:rsid w:val="30ABECE8"/>
    <w:rsid w:val="313211A7"/>
    <w:rsid w:val="315CB149"/>
    <w:rsid w:val="321A3C8F"/>
    <w:rsid w:val="32CDE208"/>
    <w:rsid w:val="35A27B85"/>
    <w:rsid w:val="365466E7"/>
    <w:rsid w:val="36E01D60"/>
    <w:rsid w:val="38252C28"/>
    <w:rsid w:val="3B3E8722"/>
    <w:rsid w:val="3C638977"/>
    <w:rsid w:val="3C6F7211"/>
    <w:rsid w:val="3D69A208"/>
    <w:rsid w:val="3E0B4272"/>
    <w:rsid w:val="3E74EEDD"/>
    <w:rsid w:val="412AC863"/>
    <w:rsid w:val="41D55515"/>
    <w:rsid w:val="421E8DF9"/>
    <w:rsid w:val="421EAC14"/>
    <w:rsid w:val="42252202"/>
    <w:rsid w:val="423BF864"/>
    <w:rsid w:val="429E9E10"/>
    <w:rsid w:val="43A2F46D"/>
    <w:rsid w:val="43BA5E5A"/>
    <w:rsid w:val="444CA433"/>
    <w:rsid w:val="461A6476"/>
    <w:rsid w:val="46F6412A"/>
    <w:rsid w:val="475AE5CE"/>
    <w:rsid w:val="4892118B"/>
    <w:rsid w:val="4A2EFCB3"/>
    <w:rsid w:val="4A36A6A1"/>
    <w:rsid w:val="4C554FF2"/>
    <w:rsid w:val="4C707D9D"/>
    <w:rsid w:val="4D626778"/>
    <w:rsid w:val="4DF2A252"/>
    <w:rsid w:val="4E0C4DFE"/>
    <w:rsid w:val="4F01530F"/>
    <w:rsid w:val="4F74C7DE"/>
    <w:rsid w:val="509D2370"/>
    <w:rsid w:val="5227B8FA"/>
    <w:rsid w:val="527E32DA"/>
    <w:rsid w:val="52C7C9F6"/>
    <w:rsid w:val="5368D81E"/>
    <w:rsid w:val="53D86FAA"/>
    <w:rsid w:val="5461E3D6"/>
    <w:rsid w:val="55702B8E"/>
    <w:rsid w:val="558F5B24"/>
    <w:rsid w:val="57BE3C28"/>
    <w:rsid w:val="58343530"/>
    <w:rsid w:val="58A2E318"/>
    <w:rsid w:val="597E8DDD"/>
    <w:rsid w:val="5A47B12E"/>
    <w:rsid w:val="5B73B6C6"/>
    <w:rsid w:val="5BD65CDD"/>
    <w:rsid w:val="5BDA83DA"/>
    <w:rsid w:val="5BE3818F"/>
    <w:rsid w:val="5C5A8EFF"/>
    <w:rsid w:val="5CB7E8AD"/>
    <w:rsid w:val="5E0FF5CB"/>
    <w:rsid w:val="5E169972"/>
    <w:rsid w:val="5E56410E"/>
    <w:rsid w:val="600B39CC"/>
    <w:rsid w:val="60E37A9F"/>
    <w:rsid w:val="60F549CC"/>
    <w:rsid w:val="62581FE8"/>
    <w:rsid w:val="63D07D81"/>
    <w:rsid w:val="63DF8953"/>
    <w:rsid w:val="63F3F049"/>
    <w:rsid w:val="647FF526"/>
    <w:rsid w:val="658FC0AA"/>
    <w:rsid w:val="65B94585"/>
    <w:rsid w:val="661BC587"/>
    <w:rsid w:val="66785A1C"/>
    <w:rsid w:val="669C46F5"/>
    <w:rsid w:val="66BE5940"/>
    <w:rsid w:val="67336573"/>
    <w:rsid w:val="67913740"/>
    <w:rsid w:val="67A1B361"/>
    <w:rsid w:val="692D07A1"/>
    <w:rsid w:val="69527C92"/>
    <w:rsid w:val="69A0E13B"/>
    <w:rsid w:val="6AEF36AA"/>
    <w:rsid w:val="6B5D102E"/>
    <w:rsid w:val="6E26D76C"/>
    <w:rsid w:val="6E936F3C"/>
    <w:rsid w:val="7283ECE7"/>
    <w:rsid w:val="733B21EF"/>
    <w:rsid w:val="7375BC72"/>
    <w:rsid w:val="73EA7EB2"/>
    <w:rsid w:val="74A2B68F"/>
    <w:rsid w:val="74A98BD9"/>
    <w:rsid w:val="74DED7E8"/>
    <w:rsid w:val="799DDCA8"/>
    <w:rsid w:val="79B81FCC"/>
    <w:rsid w:val="7D957117"/>
    <w:rsid w:val="7FB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8F42"/>
  <w15:chartTrackingRefBased/>
  <w15:docId w15:val="{1540A572-49B5-4F0F-8698-D13ED799D1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713F0"/>
    <w:pPr>
      <w:ind w:left="720"/>
      <w:contextualSpacing/>
    </w:pPr>
  </w:style>
  <w:style w:type="character" w:styleId="Hyperlink">
    <w:name w:val="Hyperlink"/>
    <w:basedOn w:val="DefaultParagraphFont"/>
    <w:uiPriority w:val="99"/>
    <w:semiHidden/>
    <w:unhideWhenUsed/>
    <w:rsid w:val="001A17C1"/>
    <w:rPr>
      <w:color w:val="0000FF"/>
      <w:u w:val="single"/>
    </w:rPr>
  </w:style>
  <w:style w:type="paragraph" w:styleId="Header">
    <w:name w:val="header"/>
    <w:basedOn w:val="Normal"/>
    <w:link w:val="HeaderChar"/>
    <w:uiPriority w:val="99"/>
    <w:unhideWhenUsed/>
    <w:rsid w:val="00EE18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18FA"/>
  </w:style>
  <w:style w:type="paragraph" w:styleId="Footer">
    <w:name w:val="footer"/>
    <w:basedOn w:val="Normal"/>
    <w:link w:val="FooterChar"/>
    <w:uiPriority w:val="99"/>
    <w:unhideWhenUsed/>
    <w:rsid w:val="00EE18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18FA"/>
  </w:style>
  <w:style w:type="table" w:styleId="TableGrid">
    <w:name w:val="Table Grid"/>
    <w:basedOn w:val="TableNormal"/>
    <w:uiPriority w:val="39"/>
    <w:rsid w:val="004A7F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4.xml" Id="rId14" /><Relationship Type="http://schemas.openxmlformats.org/officeDocument/2006/relationships/hyperlink" Target="https://bwmat-my.sharepoint.com/:w:/r/personal/mark_inskip_bwmat_org/Documents/Desktop/Desktop/policies/Suspension%20and%20Exclusion%20procedure%20for%20school%20leaders%202025.docx?d=w1dbb1df7ff9940d69f129c876d15f3a9&amp;csf=1&amp;web=1&amp;e=Fy4xKF" TargetMode="External" Id="Rc27a83acb99c4013"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4" ma:contentTypeDescription="Create a new document." ma:contentTypeScope="" ma:versionID="d7ca0bb708ad0b0e32cd09005f4a3206">
  <xsd:schema xmlns:xsd="http://www.w3.org/2001/XMLSchema" xmlns:xs="http://www.w3.org/2001/XMLSchema" xmlns:p="http://schemas.microsoft.com/office/2006/metadata/properties" xmlns:ns2="cd6c011a-c316-4af8-8e0d-3577c026ec59" targetNamespace="http://schemas.microsoft.com/office/2006/metadata/properties" ma:root="true" ma:fieldsID="2cce3d575d12409e4830689758433aae" ns2:_="">
    <xsd:import namespace="cd6c011a-c316-4af8-8e0d-3577c026ec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011a-c316-4af8-8e0d-3577c026e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24117-4C29-496F-A334-9BD93C5F7939}">
  <ds:schemaRefs>
    <ds:schemaRef ds:uri="http://schemas.openxmlformats.org/officeDocument/2006/bibliography"/>
  </ds:schemaRefs>
</ds:datastoreItem>
</file>

<file path=customXml/itemProps2.xml><?xml version="1.0" encoding="utf-8"?>
<ds:datastoreItem xmlns:ds="http://schemas.openxmlformats.org/officeDocument/2006/customXml" ds:itemID="{45DF5BE2-AC69-45B9-A9F4-B66156291881}"/>
</file>

<file path=customXml/itemProps3.xml><?xml version="1.0" encoding="utf-8"?>
<ds:datastoreItem xmlns:ds="http://schemas.openxmlformats.org/officeDocument/2006/customXml" ds:itemID="{72C3ACB3-7EF3-4EBB-B1A8-347EE3CF1B99}"/>
</file>

<file path=customXml/itemProps4.xml><?xml version="1.0" encoding="utf-8"?>
<ds:datastoreItem xmlns:ds="http://schemas.openxmlformats.org/officeDocument/2006/customXml" ds:itemID="{00BFACB8-01D9-4871-83B3-6E1F51F70BF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Wilton</dc:creator>
  <cp:keywords/>
  <dc:description/>
  <cp:lastModifiedBy>Charlotte Seavill</cp:lastModifiedBy>
  <cp:revision>4</cp:revision>
  <dcterms:created xsi:type="dcterms:W3CDTF">2025-09-30T10:15:00Z</dcterms:created>
  <dcterms:modified xsi:type="dcterms:W3CDTF">2025-10-17T12:06:51Z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0x0101004064DB7E3CB83C488A285FA2120CAA91</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