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AB72C" w14:textId="77777777" w:rsidR="00631872" w:rsidRPr="00F002E2" w:rsidRDefault="00407A1F" w:rsidP="00407A1F">
      <w:pPr>
        <w:jc w:val="center"/>
        <w:rPr>
          <w:rFonts w:ascii="Century Gothic" w:hAnsi="Century Gothic" w:cs="Arial"/>
          <w:u w:val="single"/>
        </w:rPr>
      </w:pPr>
      <w:r w:rsidRPr="00F002E2">
        <w:rPr>
          <w:rFonts w:ascii="Century Gothic" w:hAnsi="Century Gothic" w:cs="Arial"/>
          <w:u w:val="single"/>
        </w:rPr>
        <w:t>Spelling Lists</w:t>
      </w:r>
    </w:p>
    <w:p w14:paraId="7FD20027" w14:textId="07DD1B02" w:rsidR="00631872" w:rsidRPr="00F002E2" w:rsidRDefault="00023437" w:rsidP="00407A1F">
      <w:pPr>
        <w:jc w:val="center"/>
        <w:rPr>
          <w:rFonts w:ascii="Century Gothic" w:hAnsi="Century Gothic" w:cs="Arial"/>
          <w:u w:val="single"/>
        </w:rPr>
      </w:pPr>
      <w:r w:rsidRPr="00F002E2">
        <w:rPr>
          <w:rFonts w:ascii="Century Gothic" w:hAnsi="Century Gothic" w:cs="Arial"/>
          <w:u w:val="single"/>
        </w:rPr>
        <w:t xml:space="preserve">Term </w:t>
      </w:r>
      <w:r w:rsidR="008077BF" w:rsidRPr="00F002E2">
        <w:rPr>
          <w:rFonts w:ascii="Century Gothic" w:hAnsi="Century Gothic" w:cs="Arial"/>
          <w:u w:val="single"/>
        </w:rPr>
        <w:t>5</w:t>
      </w:r>
      <w:r w:rsidR="00FD3065" w:rsidRPr="00F002E2">
        <w:rPr>
          <w:rFonts w:ascii="Century Gothic" w:hAnsi="Century Gothic" w:cs="Arial"/>
          <w:u w:val="single"/>
        </w:rPr>
        <w:t xml:space="preserve"> 20</w:t>
      </w:r>
      <w:r w:rsidR="005E3AC9" w:rsidRPr="00F002E2">
        <w:rPr>
          <w:rFonts w:ascii="Century Gothic" w:hAnsi="Century Gothic" w:cs="Arial"/>
          <w:u w:val="single"/>
        </w:rPr>
        <w:t>2</w:t>
      </w:r>
      <w:r w:rsidR="00F002E2" w:rsidRPr="00F002E2">
        <w:rPr>
          <w:rFonts w:ascii="Century Gothic" w:hAnsi="Century Gothic" w:cs="Arial"/>
          <w:u w:val="single"/>
        </w:rPr>
        <w:t>4</w:t>
      </w:r>
    </w:p>
    <w:p w14:paraId="365CCB09" w14:textId="77777777" w:rsidR="00C53639" w:rsidRPr="00F002E2" w:rsidRDefault="00C53639" w:rsidP="00631872">
      <w:pPr>
        <w:jc w:val="center"/>
        <w:rPr>
          <w:rFonts w:ascii="Century Gothic" w:hAnsi="Century Gothic" w:cs="Arial"/>
          <w:u w:val="single"/>
        </w:rPr>
      </w:pPr>
    </w:p>
    <w:p w14:paraId="20E5DD48" w14:textId="77777777" w:rsidR="00317CE7" w:rsidRPr="00F002E2" w:rsidRDefault="00317CE7" w:rsidP="00317CE7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  <w:r w:rsidRPr="00F002E2">
        <w:rPr>
          <w:rFonts w:ascii="Century Gothic" w:hAnsi="Century Gothic" w:cs="Arial"/>
          <w:szCs w:val="22"/>
        </w:rPr>
        <w:t xml:space="preserve">For our weekly spellings, the words and rule will be introduced on a Monday, consolidated on a </w:t>
      </w:r>
      <w:proofErr w:type="gramStart"/>
      <w:r w:rsidRPr="00F002E2">
        <w:rPr>
          <w:rFonts w:ascii="Century Gothic" w:hAnsi="Century Gothic" w:cs="Arial"/>
          <w:szCs w:val="22"/>
        </w:rPr>
        <w:t>Wednesday</w:t>
      </w:r>
      <w:proofErr w:type="gramEnd"/>
      <w:r w:rsidRPr="00F002E2">
        <w:rPr>
          <w:rFonts w:ascii="Century Gothic" w:hAnsi="Century Gothic" w:cs="Arial"/>
          <w:szCs w:val="22"/>
        </w:rPr>
        <w:t xml:space="preserve"> and tested on a Friday.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F002E2">
        <w:rPr>
          <w:rFonts w:ascii="Century Gothic" w:hAnsi="Century Gothic" w:cs="Arial"/>
          <w:i/>
          <w:szCs w:val="22"/>
        </w:rPr>
        <w:t>common exception words</w:t>
      </w:r>
      <w:r w:rsidRPr="00F002E2">
        <w:rPr>
          <w:rFonts w:ascii="Century Gothic" w:hAnsi="Century Gothic" w:cs="Arial"/>
          <w:szCs w:val="22"/>
        </w:rPr>
        <w:t xml:space="preserve"> which do not fit the rule, these will be the same for both lists.</w:t>
      </w:r>
    </w:p>
    <w:p w14:paraId="2D66D1CC" w14:textId="77777777" w:rsidR="00407A1F" w:rsidRPr="00F002E2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F002E2" w14:paraId="2701C20B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8B5341" w14:textId="77777777" w:rsidR="00407A1F" w:rsidRPr="00F002E2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805BDC7" w14:textId="77777777" w:rsidR="00407A1F" w:rsidRPr="00F002E2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F4E5AFA" w14:textId="77777777" w:rsidR="00407A1F" w:rsidRPr="00F002E2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C0500F0" w14:textId="77777777" w:rsidR="00407A1F" w:rsidRPr="00F002E2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B</w:t>
            </w:r>
          </w:p>
        </w:tc>
      </w:tr>
      <w:tr w:rsidR="000B67D1" w:rsidRPr="00F002E2" w14:paraId="072F1804" w14:textId="77777777" w:rsidTr="00205456">
        <w:trPr>
          <w:trHeight w:val="2927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97DE515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DCA1C3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0DAA2030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52A1849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1</w:t>
            </w:r>
          </w:p>
          <w:p w14:paraId="19695733" w14:textId="291E508A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 xml:space="preserve">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15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/4/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7943030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1AD8635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7A689A4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/k/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proofErr w:type="spellStart"/>
            <w:r w:rsidRPr="00F002E2">
              <w:rPr>
                <w:rFonts w:ascii="Century Gothic" w:hAnsi="Century Gothic"/>
                <w:b/>
                <w:lang w:eastAsia="en-US"/>
              </w:rPr>
              <w:t>ch</w:t>
            </w:r>
            <w:proofErr w:type="spellEnd"/>
            <w:r w:rsidRPr="00F002E2">
              <w:rPr>
                <w:rFonts w:ascii="Century Gothic" w:hAnsi="Century Gothic"/>
                <w:lang w:eastAsia="en-US"/>
              </w:rPr>
              <w:t xml:space="preserve"> (Greek in origin)</w:t>
            </w:r>
          </w:p>
          <w:p w14:paraId="19F2CE0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2D622A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3BFB56A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3438082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9E997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ache</w:t>
            </w:r>
          </w:p>
          <w:p w14:paraId="3371378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scheme</w:t>
            </w:r>
          </w:p>
          <w:p w14:paraId="196C07B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chorus</w:t>
            </w:r>
          </w:p>
          <w:p w14:paraId="6070D0D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echo</w:t>
            </w:r>
          </w:p>
          <w:p w14:paraId="6309C93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chaos</w:t>
            </w:r>
          </w:p>
          <w:p w14:paraId="0979F4E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school</w:t>
            </w:r>
          </w:p>
          <w:p w14:paraId="26B580F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stomach</w:t>
            </w:r>
          </w:p>
          <w:p w14:paraId="1C22246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material</w:t>
            </w:r>
          </w:p>
          <w:p w14:paraId="64DC647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medicine</w:t>
            </w:r>
          </w:p>
          <w:p w14:paraId="76079853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mention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C6B999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chemist</w:t>
            </w:r>
          </w:p>
          <w:p w14:paraId="66F0365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character</w:t>
            </w:r>
          </w:p>
          <w:p w14:paraId="28622E9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architect</w:t>
            </w:r>
          </w:p>
          <w:p w14:paraId="59A2B93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orchestra</w:t>
            </w:r>
          </w:p>
          <w:p w14:paraId="52A842B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mechanic</w:t>
            </w:r>
          </w:p>
          <w:p w14:paraId="1C13D76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technical</w:t>
            </w:r>
          </w:p>
          <w:p w14:paraId="403C108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 xml:space="preserve">technology </w:t>
            </w:r>
          </w:p>
          <w:p w14:paraId="5B52805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material</w:t>
            </w:r>
          </w:p>
          <w:p w14:paraId="0711F155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medicine</w:t>
            </w:r>
          </w:p>
          <w:p w14:paraId="5664030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mention</w:t>
            </w:r>
          </w:p>
          <w:p w14:paraId="55D5D3E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0B67D1" w:rsidRPr="00F002E2" w14:paraId="68A70073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B915C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B85B30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3323325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07E0C1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2</w:t>
            </w:r>
          </w:p>
          <w:p w14:paraId="547A6107" w14:textId="617306FA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 xml:space="preserve">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22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5E91B4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0AC8C63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536A02C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</w:t>
            </w:r>
            <w:r w:rsidRPr="00F002E2">
              <w:rPr>
                <w:rFonts w:ascii="Arial" w:hAnsi="Arial" w:cs="Arial"/>
                <w:b/>
                <w:lang w:eastAsia="en-US"/>
              </w:rPr>
              <w:t>ʃ</w:t>
            </w:r>
            <w:r w:rsidRPr="00F002E2">
              <w:rPr>
                <w:rFonts w:ascii="Century Gothic" w:hAnsi="Century Gothic"/>
                <w:b/>
                <w:lang w:eastAsia="en-US"/>
              </w:rPr>
              <w:t>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proofErr w:type="spellStart"/>
            <w:r w:rsidRPr="00F002E2">
              <w:rPr>
                <w:rFonts w:ascii="Century Gothic" w:hAnsi="Century Gothic"/>
                <w:b/>
                <w:lang w:eastAsia="en-US"/>
              </w:rPr>
              <w:t>ch</w:t>
            </w:r>
            <w:proofErr w:type="spellEnd"/>
            <w:r w:rsidRPr="00F002E2">
              <w:rPr>
                <w:rFonts w:ascii="Century Gothic" w:hAnsi="Century Gothic"/>
                <w:lang w:eastAsia="en-US"/>
              </w:rPr>
              <w:t xml:space="preserve"> (mostly French in origin)</w:t>
            </w:r>
          </w:p>
          <w:p w14:paraId="24F9665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ending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/g/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– </w:t>
            </w:r>
            <w:proofErr w:type="spellStart"/>
            <w:r w:rsidRPr="00F002E2">
              <w:rPr>
                <w:rFonts w:ascii="Century Gothic" w:hAnsi="Century Gothic"/>
                <w:b/>
                <w:lang w:eastAsia="en-US"/>
              </w:rPr>
              <w:t>gue</w:t>
            </w:r>
            <w:proofErr w:type="spellEnd"/>
            <w:r w:rsidRPr="00F002E2">
              <w:rPr>
                <w:rFonts w:ascii="Century Gothic" w:hAnsi="Century Gothic"/>
                <w:lang w:eastAsia="en-US"/>
              </w:rPr>
              <w:t xml:space="preserve"> and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/k/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r w:rsidRPr="00F002E2">
              <w:rPr>
                <w:rFonts w:ascii="Century Gothic" w:hAnsi="Century Gothic"/>
                <w:b/>
                <w:lang w:eastAsia="en-US"/>
              </w:rPr>
              <w:t>–que</w:t>
            </w:r>
            <w:r w:rsidRPr="00F002E2">
              <w:rPr>
                <w:rFonts w:ascii="Century Gothic" w:hAnsi="Century Gothic"/>
                <w:lang w:eastAsia="en-US"/>
              </w:rPr>
              <w:t xml:space="preserve"> (French in origin)</w:t>
            </w:r>
          </w:p>
          <w:p w14:paraId="0ED897A4" w14:textId="77777777" w:rsidR="000B67D1" w:rsidRPr="00F002E2" w:rsidRDefault="000B67D1" w:rsidP="000B67D1">
            <w:pPr>
              <w:pStyle w:val="Default"/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63E153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chef</w:t>
            </w:r>
          </w:p>
          <w:p w14:paraId="36C1BA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chalet</w:t>
            </w:r>
          </w:p>
          <w:p w14:paraId="412AE49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chute</w:t>
            </w:r>
          </w:p>
          <w:p w14:paraId="258F433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league</w:t>
            </w:r>
          </w:p>
          <w:p w14:paraId="0411E20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tongue</w:t>
            </w:r>
          </w:p>
          <w:p w14:paraId="3D1912F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vague</w:t>
            </w:r>
          </w:p>
          <w:p w14:paraId="05F9613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plague</w:t>
            </w:r>
          </w:p>
          <w:p w14:paraId="4B12C8B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minute</w:t>
            </w:r>
          </w:p>
          <w:p w14:paraId="2AAA7FC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natural</w:t>
            </w:r>
          </w:p>
          <w:p w14:paraId="69F5B03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naughty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176188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machine</w:t>
            </w:r>
          </w:p>
          <w:p w14:paraId="7A97D81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brochure</w:t>
            </w:r>
          </w:p>
          <w:p w14:paraId="2E4AF86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champagne</w:t>
            </w:r>
          </w:p>
          <w:p w14:paraId="0D274FE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parachute</w:t>
            </w:r>
          </w:p>
          <w:p w14:paraId="3831CA6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antique</w:t>
            </w:r>
          </w:p>
          <w:p w14:paraId="692FB28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unique</w:t>
            </w:r>
          </w:p>
          <w:p w14:paraId="65E1CE3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intrigue</w:t>
            </w:r>
          </w:p>
          <w:p w14:paraId="22B0417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minute</w:t>
            </w:r>
          </w:p>
          <w:p w14:paraId="5ECD0C6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natural</w:t>
            </w:r>
          </w:p>
          <w:p w14:paraId="7B61F43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naughty</w:t>
            </w:r>
          </w:p>
          <w:p w14:paraId="77E35E5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0B67D1" w:rsidRPr="00F002E2" w14:paraId="12ABBAA7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9C93BA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8035E5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4484C6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44A73EB1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3</w:t>
            </w:r>
          </w:p>
          <w:p w14:paraId="5F1CE623" w14:textId="29EC5FD6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 xml:space="preserve">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29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  <w:p w14:paraId="72B5C4BF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4249D324" w14:textId="77777777" w:rsidR="000B67D1" w:rsidRPr="00F002E2" w:rsidRDefault="000B67D1" w:rsidP="000B67D1">
            <w:pPr>
              <w:tabs>
                <w:tab w:val="left" w:pos="869"/>
              </w:tabs>
              <w:rPr>
                <w:rFonts w:ascii="Century Gothic" w:hAnsi="Century Gothic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535DA61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1E078DF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22DDDE3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/s/</w:t>
            </w:r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 sound spelt </w:t>
            </w:r>
            <w:proofErr w:type="spellStart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sc</w:t>
            </w:r>
            <w:proofErr w:type="spellEnd"/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 (Latin in origin)</w:t>
            </w:r>
          </w:p>
          <w:p w14:paraId="34A311F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In the Latin words from which these words come, the Romans probably pronounced the c and the k as two sounds rather than one – /s/ /k/.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EF501B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science</w:t>
            </w:r>
          </w:p>
          <w:p w14:paraId="485023F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scene</w:t>
            </w:r>
          </w:p>
          <w:p w14:paraId="4580D46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scent</w:t>
            </w:r>
          </w:p>
          <w:p w14:paraId="7A61888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scissors</w:t>
            </w:r>
          </w:p>
          <w:p w14:paraId="0ABF685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ascend</w:t>
            </w:r>
          </w:p>
          <w:p w14:paraId="6C131F4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descend</w:t>
            </w:r>
          </w:p>
          <w:p w14:paraId="34A3FE2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3"/>
              </w:rPr>
            </w:pPr>
            <w:r w:rsidRPr="00F002E2">
              <w:rPr>
                <w:rFonts w:ascii="Century Gothic" w:hAnsi="Century Gothic"/>
                <w:szCs w:val="23"/>
              </w:rPr>
              <w:t>notice</w:t>
            </w:r>
          </w:p>
          <w:p w14:paraId="1259CE5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</w:t>
            </w:r>
          </w:p>
          <w:p w14:paraId="1A4DFE4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often</w:t>
            </w:r>
          </w:p>
          <w:p w14:paraId="3D21C53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opposite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39872E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discipline</w:t>
            </w:r>
          </w:p>
          <w:p w14:paraId="1A7CD52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fascinate</w:t>
            </w:r>
          </w:p>
          <w:p w14:paraId="420AB6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crescent</w:t>
            </w:r>
          </w:p>
          <w:p w14:paraId="30168A9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scenery</w:t>
            </w:r>
          </w:p>
          <w:p w14:paraId="6BCE925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scientist</w:t>
            </w:r>
          </w:p>
          <w:p w14:paraId="6ED0561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scented</w:t>
            </w:r>
          </w:p>
          <w:p w14:paraId="4983856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</w:t>
            </w:r>
          </w:p>
          <w:p w14:paraId="55A17A3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occasionally</w:t>
            </w:r>
          </w:p>
          <w:p w14:paraId="2ED95F0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often</w:t>
            </w:r>
          </w:p>
          <w:p w14:paraId="641E5B7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opposite</w:t>
            </w:r>
          </w:p>
          <w:p w14:paraId="7BA8B81A" w14:textId="77777777" w:rsidR="000B67D1" w:rsidRPr="00F002E2" w:rsidRDefault="000B67D1" w:rsidP="000B67D1">
            <w:pPr>
              <w:pStyle w:val="Default"/>
              <w:rPr>
                <w:rFonts w:ascii="Century Gothic" w:hAnsi="Century Gothic"/>
                <w:szCs w:val="23"/>
              </w:rPr>
            </w:pPr>
          </w:p>
        </w:tc>
      </w:tr>
      <w:tr w:rsidR="00CE1A63" w:rsidRPr="00F002E2" w14:paraId="09799EDF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124603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4B8C5674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1DD819F" w14:textId="77777777" w:rsidR="00CE1A63" w:rsidRPr="00F002E2" w:rsidRDefault="00CE1A63" w:rsidP="00CE1A63">
            <w:pPr>
              <w:rPr>
                <w:rFonts w:ascii="Century Gothic" w:hAnsi="Century Gothic"/>
                <w:szCs w:val="22"/>
              </w:rPr>
            </w:pPr>
          </w:p>
          <w:p w14:paraId="09C296A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4</w:t>
            </w:r>
          </w:p>
          <w:p w14:paraId="091AD2CD" w14:textId="764864EE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 xml:space="preserve">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6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/5/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515AA2F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B2EB142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952DED6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B3B7184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Words with the /</w:t>
            </w:r>
            <w:proofErr w:type="spellStart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e</w:t>
            </w:r>
            <w:r w:rsidRPr="00F002E2">
              <w:rPr>
                <w:rFonts w:ascii="Arial" w:hAnsi="Arial" w:cs="Arial"/>
                <w:b/>
                <w:szCs w:val="20"/>
                <w:lang w:eastAsia="en-US"/>
              </w:rPr>
              <w:t>ɪ</w:t>
            </w:r>
            <w:proofErr w:type="spellEnd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 xml:space="preserve">/ sound spelt </w:t>
            </w:r>
            <w:proofErr w:type="spellStart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ei</w:t>
            </w:r>
            <w:proofErr w:type="spellEnd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 xml:space="preserve">, </w:t>
            </w:r>
            <w:proofErr w:type="spellStart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eigh</w:t>
            </w:r>
            <w:proofErr w:type="spellEnd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 xml:space="preserve">, or </w:t>
            </w:r>
            <w:proofErr w:type="spellStart"/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ey</w:t>
            </w:r>
            <w:proofErr w:type="spellEnd"/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27E8A27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they</w:t>
            </w:r>
          </w:p>
          <w:p w14:paraId="5B86D2A8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obey</w:t>
            </w:r>
          </w:p>
          <w:p w14:paraId="5E4C64B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eight</w:t>
            </w:r>
          </w:p>
          <w:p w14:paraId="33C10A6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weight</w:t>
            </w:r>
          </w:p>
          <w:p w14:paraId="0FB94BFE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vein</w:t>
            </w:r>
          </w:p>
          <w:p w14:paraId="52A50DB0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reign</w:t>
            </w:r>
          </w:p>
          <w:p w14:paraId="210AFE8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prey</w:t>
            </w:r>
          </w:p>
          <w:p w14:paraId="3DD3D9A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ordinary</w:t>
            </w:r>
          </w:p>
          <w:p w14:paraId="035206F5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particular</w:t>
            </w:r>
          </w:p>
          <w:p w14:paraId="7CE1A151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peculiar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6F6A918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neighbour</w:t>
            </w:r>
          </w:p>
          <w:p w14:paraId="6FC1FA9F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convey</w:t>
            </w:r>
          </w:p>
          <w:p w14:paraId="7FB89E2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survey</w:t>
            </w:r>
          </w:p>
          <w:p w14:paraId="6898D3ED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freight</w:t>
            </w:r>
          </w:p>
          <w:p w14:paraId="4A071220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sleigh</w:t>
            </w:r>
          </w:p>
          <w:p w14:paraId="0C4F261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abseil</w:t>
            </w:r>
          </w:p>
          <w:p w14:paraId="53756A11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beige</w:t>
            </w:r>
          </w:p>
          <w:p w14:paraId="5A72F7F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ordinary</w:t>
            </w:r>
          </w:p>
          <w:p w14:paraId="079FF795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particular</w:t>
            </w:r>
          </w:p>
          <w:p w14:paraId="1EE9C6B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peculiar</w:t>
            </w:r>
          </w:p>
        </w:tc>
      </w:tr>
      <w:tr w:rsidR="005E3AC9" w:rsidRPr="00F002E2" w14:paraId="08394FA5" w14:textId="77777777" w:rsidTr="00E67311">
        <w:trPr>
          <w:trHeight w:val="306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9D08790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FED5BC7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FE6D188" w14:textId="77777777" w:rsidR="005E3AC9" w:rsidRPr="00F002E2" w:rsidRDefault="005E3AC9" w:rsidP="005E3AC9">
            <w:pPr>
              <w:rPr>
                <w:rFonts w:ascii="Century Gothic" w:hAnsi="Century Gothic"/>
                <w:szCs w:val="22"/>
              </w:rPr>
            </w:pPr>
          </w:p>
          <w:p w14:paraId="55015281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5</w:t>
            </w:r>
          </w:p>
          <w:p w14:paraId="2EC701B2" w14:textId="6B05B131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 xml:space="preserve">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13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/5/2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398D38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38F85915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2A7E4F73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4ABAB9EE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Review of adding prefixes to a root word.</w:t>
            </w:r>
          </w:p>
        </w:tc>
        <w:tc>
          <w:tcPr>
            <w:tcW w:w="494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7BC06A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incorrect</w:t>
            </w:r>
          </w:p>
          <w:p w14:paraId="3E91A45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illegal</w:t>
            </w:r>
          </w:p>
          <w:p w14:paraId="745B2F04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impossible</w:t>
            </w:r>
          </w:p>
          <w:p w14:paraId="6927A53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immature</w:t>
            </w:r>
          </w:p>
          <w:p w14:paraId="30FAE782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impatient</w:t>
            </w:r>
          </w:p>
          <w:p w14:paraId="2490319B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irregular</w:t>
            </w:r>
          </w:p>
          <w:p w14:paraId="4ACBD6CF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reappear</w:t>
            </w:r>
          </w:p>
          <w:p w14:paraId="08FC9254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disappear</w:t>
            </w:r>
          </w:p>
          <w:p w14:paraId="5C864CC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submarine</w:t>
            </w:r>
          </w:p>
          <w:p w14:paraId="273D155D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i/>
              </w:rPr>
            </w:pPr>
            <w:r w:rsidRPr="00F002E2">
              <w:rPr>
                <w:rFonts w:ascii="Century Gothic" w:hAnsi="Century Gothic"/>
              </w:rPr>
              <w:t>automatic</w:t>
            </w:r>
            <w:r w:rsidRPr="00F002E2">
              <w:rPr>
                <w:rFonts w:ascii="Century Gothic" w:hAnsi="Century Gothic"/>
                <w:i/>
              </w:rPr>
              <w:t xml:space="preserve"> </w:t>
            </w:r>
          </w:p>
          <w:p w14:paraId="6D694FC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i/>
              </w:rPr>
            </w:pPr>
            <w:r w:rsidRPr="00F002E2">
              <w:rPr>
                <w:rFonts w:ascii="Century Gothic" w:hAnsi="Century Gothic"/>
                <w:i/>
              </w:rPr>
              <w:t>perhaps</w:t>
            </w:r>
          </w:p>
          <w:p w14:paraId="7C273C18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</w:rPr>
              <w:t>popular</w:t>
            </w:r>
          </w:p>
        </w:tc>
      </w:tr>
    </w:tbl>
    <w:p w14:paraId="19B12836" w14:textId="77777777" w:rsidR="001631AF" w:rsidRDefault="001631AF"/>
    <w:p w14:paraId="2F5ACA0D" w14:textId="24EFAFAB" w:rsidR="00F002E2" w:rsidRPr="00F002E2" w:rsidRDefault="00F002E2">
      <w:pPr>
        <w:rPr>
          <w:rFonts w:ascii="Century Gothic" w:hAnsi="Century Gothic"/>
        </w:rPr>
      </w:pPr>
      <w:r w:rsidRPr="00F002E2">
        <w:rPr>
          <w:rFonts w:ascii="Century Gothic" w:hAnsi="Century Gothic"/>
        </w:rPr>
        <w:t xml:space="preserve">Week 6 spellings </w:t>
      </w:r>
      <w:r>
        <w:rPr>
          <w:rFonts w:ascii="Century Gothic" w:hAnsi="Century Gothic"/>
        </w:rPr>
        <w:t xml:space="preserve">will be given out closer to the time and will be a consolidation of tricky words from the term. </w:t>
      </w:r>
    </w:p>
    <w:sectPr w:rsidR="00F002E2" w:rsidRPr="00F002E2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B32C2" w14:textId="77777777" w:rsidR="00980AD8" w:rsidRDefault="00980AD8" w:rsidP="006A380E">
      <w:r>
        <w:separator/>
      </w:r>
    </w:p>
  </w:endnote>
  <w:endnote w:type="continuationSeparator" w:id="0">
    <w:p w14:paraId="29BACAB1" w14:textId="77777777" w:rsidR="00980AD8" w:rsidRDefault="00980AD8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60483" w14:textId="77777777" w:rsidR="00980AD8" w:rsidRDefault="00980AD8" w:rsidP="006A380E">
      <w:r>
        <w:separator/>
      </w:r>
    </w:p>
  </w:footnote>
  <w:footnote w:type="continuationSeparator" w:id="0">
    <w:p w14:paraId="5A32516D" w14:textId="77777777" w:rsidR="00980AD8" w:rsidRDefault="00980AD8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303C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</w:t>
    </w:r>
    <w:r w:rsidR="00DD1D03">
      <w:rPr>
        <w:rFonts w:ascii="Twinkl" w:hAnsi="Twink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8958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77BD7"/>
    <w:rsid w:val="00082D23"/>
    <w:rsid w:val="00087C68"/>
    <w:rsid w:val="000A4522"/>
    <w:rsid w:val="000A511A"/>
    <w:rsid w:val="000B41D2"/>
    <w:rsid w:val="000B67D1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5456"/>
    <w:rsid w:val="00221E22"/>
    <w:rsid w:val="00236727"/>
    <w:rsid w:val="0025152B"/>
    <w:rsid w:val="0025693A"/>
    <w:rsid w:val="00265704"/>
    <w:rsid w:val="00296563"/>
    <w:rsid w:val="002A72B1"/>
    <w:rsid w:val="002B048E"/>
    <w:rsid w:val="002B0C0F"/>
    <w:rsid w:val="002C12E1"/>
    <w:rsid w:val="002F523D"/>
    <w:rsid w:val="00317CE7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86749"/>
    <w:rsid w:val="00497682"/>
    <w:rsid w:val="004C2BBD"/>
    <w:rsid w:val="004D0EEA"/>
    <w:rsid w:val="004E547E"/>
    <w:rsid w:val="00503860"/>
    <w:rsid w:val="0053013D"/>
    <w:rsid w:val="00550B58"/>
    <w:rsid w:val="005644E4"/>
    <w:rsid w:val="00576E58"/>
    <w:rsid w:val="00586D37"/>
    <w:rsid w:val="005B3E97"/>
    <w:rsid w:val="005E012F"/>
    <w:rsid w:val="005E1D33"/>
    <w:rsid w:val="005E3AC9"/>
    <w:rsid w:val="005E738A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75A05"/>
    <w:rsid w:val="00682F0D"/>
    <w:rsid w:val="00696348"/>
    <w:rsid w:val="006A380E"/>
    <w:rsid w:val="006B0565"/>
    <w:rsid w:val="006B2248"/>
    <w:rsid w:val="006C33BE"/>
    <w:rsid w:val="006C4136"/>
    <w:rsid w:val="006D231B"/>
    <w:rsid w:val="006D56B9"/>
    <w:rsid w:val="006E3DB2"/>
    <w:rsid w:val="006E7EE3"/>
    <w:rsid w:val="006F2C3C"/>
    <w:rsid w:val="00714E05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7F44C2"/>
    <w:rsid w:val="008077BF"/>
    <w:rsid w:val="00815A3A"/>
    <w:rsid w:val="008258A6"/>
    <w:rsid w:val="008433AB"/>
    <w:rsid w:val="00854A2F"/>
    <w:rsid w:val="00860532"/>
    <w:rsid w:val="008670DD"/>
    <w:rsid w:val="008924B5"/>
    <w:rsid w:val="008A01A0"/>
    <w:rsid w:val="008D6D88"/>
    <w:rsid w:val="008E77A3"/>
    <w:rsid w:val="0090640D"/>
    <w:rsid w:val="00915451"/>
    <w:rsid w:val="00921445"/>
    <w:rsid w:val="00935C21"/>
    <w:rsid w:val="00943EC7"/>
    <w:rsid w:val="00952F1A"/>
    <w:rsid w:val="00972C4A"/>
    <w:rsid w:val="00980AD8"/>
    <w:rsid w:val="009B7C03"/>
    <w:rsid w:val="00A00969"/>
    <w:rsid w:val="00A14B8D"/>
    <w:rsid w:val="00A22B93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F03B7"/>
    <w:rsid w:val="00AF2CC7"/>
    <w:rsid w:val="00B07AE9"/>
    <w:rsid w:val="00B130F1"/>
    <w:rsid w:val="00B2064C"/>
    <w:rsid w:val="00B80189"/>
    <w:rsid w:val="00B9582B"/>
    <w:rsid w:val="00B95903"/>
    <w:rsid w:val="00B96C95"/>
    <w:rsid w:val="00C01EC8"/>
    <w:rsid w:val="00C07AB2"/>
    <w:rsid w:val="00C15364"/>
    <w:rsid w:val="00C45A2F"/>
    <w:rsid w:val="00C53639"/>
    <w:rsid w:val="00C62721"/>
    <w:rsid w:val="00C72D48"/>
    <w:rsid w:val="00C91B29"/>
    <w:rsid w:val="00CB575F"/>
    <w:rsid w:val="00CD348C"/>
    <w:rsid w:val="00CE1A63"/>
    <w:rsid w:val="00CF4AC6"/>
    <w:rsid w:val="00D002A4"/>
    <w:rsid w:val="00D13A14"/>
    <w:rsid w:val="00D157A7"/>
    <w:rsid w:val="00D232BA"/>
    <w:rsid w:val="00D24FB2"/>
    <w:rsid w:val="00D47380"/>
    <w:rsid w:val="00D6480F"/>
    <w:rsid w:val="00D83105"/>
    <w:rsid w:val="00D94451"/>
    <w:rsid w:val="00D9520A"/>
    <w:rsid w:val="00D96674"/>
    <w:rsid w:val="00D96C7D"/>
    <w:rsid w:val="00DB7992"/>
    <w:rsid w:val="00DC166B"/>
    <w:rsid w:val="00DC3F6A"/>
    <w:rsid w:val="00DD1D03"/>
    <w:rsid w:val="00DE63AA"/>
    <w:rsid w:val="00DE70E1"/>
    <w:rsid w:val="00DF3467"/>
    <w:rsid w:val="00E14CE4"/>
    <w:rsid w:val="00E1792A"/>
    <w:rsid w:val="00E310E9"/>
    <w:rsid w:val="00E4662D"/>
    <w:rsid w:val="00E47E14"/>
    <w:rsid w:val="00E549E2"/>
    <w:rsid w:val="00E63323"/>
    <w:rsid w:val="00E67311"/>
    <w:rsid w:val="00E67BA7"/>
    <w:rsid w:val="00E71FA8"/>
    <w:rsid w:val="00E86FD6"/>
    <w:rsid w:val="00EA2BE4"/>
    <w:rsid w:val="00EB196F"/>
    <w:rsid w:val="00EB7300"/>
    <w:rsid w:val="00EC7731"/>
    <w:rsid w:val="00EE1E53"/>
    <w:rsid w:val="00EE415E"/>
    <w:rsid w:val="00EE4F8F"/>
    <w:rsid w:val="00EF037A"/>
    <w:rsid w:val="00F002E2"/>
    <w:rsid w:val="00F01FDA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971CC5D"/>
  <w15:chartTrackingRefBased/>
  <w15:docId w15:val="{77ABF42B-D462-4AB4-8EA1-098D00B2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2015-09-11T07:30:00Z</cp:lastPrinted>
  <dcterms:created xsi:type="dcterms:W3CDTF">2024-04-14T10:45:00Z</dcterms:created>
  <dcterms:modified xsi:type="dcterms:W3CDTF">2024-04-14T10:45:00Z</dcterms:modified>
</cp:coreProperties>
</file>