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69DC" w14:textId="447CF591" w:rsidR="00013110" w:rsidRDefault="00013110"/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8B4467" w14:paraId="6958BAAD" w14:textId="77777777">
        <w:trPr>
          <w:trHeight w:val="1655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 w14:paraId="6FF6C7B7" w14:textId="713E318C" w:rsidR="008B4467" w:rsidRPr="00973447" w:rsidRDefault="00973447" w:rsidP="00973447">
            <w:pPr>
              <w:pStyle w:val="TableParagraph"/>
              <w:jc w:val="center"/>
              <w:rPr>
                <w:rFonts w:ascii="Old English Text MT" w:hAnsi="Old English Text MT"/>
                <w:sz w:val="144"/>
                <w:szCs w:val="144"/>
                <w:u w:val="single"/>
              </w:rPr>
            </w:pPr>
            <w:r w:rsidRPr="00973447">
              <w:rPr>
                <w:rFonts w:ascii="Old English Text MT" w:hAnsi="Old English Text MT"/>
                <w:sz w:val="144"/>
                <w:szCs w:val="144"/>
              </w:rPr>
              <w:t>Daily Times</w:t>
            </w:r>
          </w:p>
        </w:tc>
      </w:tr>
      <w:tr w:rsidR="008B4467" w14:paraId="3DAD63C6" w14:textId="77777777">
        <w:trPr>
          <w:trHeight w:val="279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14:paraId="0BFE8127" w14:textId="5A303DB4" w:rsidR="008B4467" w:rsidRPr="0071039C" w:rsidRDefault="00AE0E1E">
            <w:pPr>
              <w:pStyle w:val="TableParagrap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Tuesday</w:t>
            </w:r>
            <w:r w:rsidR="0071039C" w:rsidRPr="0071039C">
              <w:rPr>
                <w:rFonts w:ascii="Twinkl" w:hAnsi="Twinkl"/>
                <w:sz w:val="20"/>
                <w:szCs w:val="20"/>
              </w:rPr>
              <w:t xml:space="preserve"> 7</w:t>
            </w:r>
            <w:r w:rsidR="0071039C" w:rsidRPr="0071039C">
              <w:rPr>
                <w:rFonts w:ascii="Twinkl" w:hAnsi="Twinkl"/>
                <w:sz w:val="20"/>
                <w:szCs w:val="20"/>
                <w:vertAlign w:val="superscript"/>
              </w:rPr>
              <w:t>th</w:t>
            </w:r>
            <w:r w:rsidR="0071039C" w:rsidRPr="0071039C">
              <w:rPr>
                <w:rFonts w:ascii="Twinkl" w:hAnsi="Twinkl"/>
                <w:sz w:val="20"/>
                <w:szCs w:val="20"/>
              </w:rPr>
              <w:t xml:space="preserve"> May 2024  </w:t>
            </w:r>
            <w:r w:rsidR="0071039C">
              <w:rPr>
                <w:rFonts w:ascii="Twinkl" w:hAnsi="Twinkl"/>
                <w:sz w:val="20"/>
                <w:szCs w:val="20"/>
              </w:rPr>
              <w:t xml:space="preserve">                                   The Heart of Britain                                                             £2.20                                                                                                         </w:t>
            </w:r>
          </w:p>
        </w:tc>
      </w:tr>
      <w:tr w:rsidR="008B4467" w14:paraId="1577A489" w14:textId="77777777">
        <w:trPr>
          <w:trHeight w:val="1651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14:paraId="1CF8C0D4" w14:textId="77777777" w:rsidR="008B4467" w:rsidRDefault="008B4467">
            <w:pPr>
              <w:pStyle w:val="TableParagraph"/>
              <w:rPr>
                <w:sz w:val="14"/>
              </w:rPr>
            </w:pPr>
          </w:p>
          <w:p w14:paraId="3FD97C05" w14:textId="0B0B1E0D" w:rsidR="00F62B8B" w:rsidRPr="00B27E63" w:rsidRDefault="00F62B8B" w:rsidP="00F62B8B">
            <w:pPr>
              <w:pStyle w:val="TableParagraph"/>
              <w:jc w:val="center"/>
              <w:rPr>
                <w:rFonts w:ascii="Twinkl" w:hAnsi="Twinkl"/>
                <w:b/>
                <w:bCs/>
                <w:sz w:val="60"/>
                <w:szCs w:val="60"/>
              </w:rPr>
            </w:pPr>
            <w:r w:rsidRPr="00B27E63">
              <w:rPr>
                <w:rFonts w:ascii="Twinkl" w:hAnsi="Twinkl"/>
                <w:b/>
                <w:bCs/>
                <w:sz w:val="60"/>
                <w:szCs w:val="60"/>
              </w:rPr>
              <w:t>METAL MONSTER SIGHTED ON TOP OF LOCAL CLIFF.</w:t>
            </w:r>
          </w:p>
        </w:tc>
      </w:tr>
      <w:tr w:rsidR="00300B4C" w14:paraId="72EE04D6" w14:textId="77777777" w:rsidTr="0036661B">
        <w:trPr>
          <w:trHeight w:val="4020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342F9DD" w14:textId="25BBD432" w:rsidR="00300B4C" w:rsidRDefault="00F62B8B">
            <w:pPr>
              <w:pStyle w:val="TableParagraph"/>
              <w:rPr>
                <w:sz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4EAFB92" wp14:editId="4487B3BA">
                  <wp:simplePos x="0" y="0"/>
                  <wp:positionH relativeFrom="column">
                    <wp:posOffset>815340</wp:posOffset>
                  </wp:positionH>
                  <wp:positionV relativeFrom="paragraph">
                    <wp:posOffset>0</wp:posOffset>
                  </wp:positionV>
                  <wp:extent cx="1501140" cy="2797088"/>
                  <wp:effectExtent l="0" t="0" r="3810" b="3810"/>
                  <wp:wrapSquare wrapText="bothSides"/>
                  <wp:docPr id="17628937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89371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279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EFD1A5" w14:textId="79FACDF3" w:rsidR="00F62B8B" w:rsidRDefault="00F62B8B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 w:val="restart"/>
            <w:tcBorders>
              <w:top w:val="single" w:sz="12" w:space="0" w:color="231F20"/>
              <w:left w:val="single" w:sz="12" w:space="0" w:color="231F20"/>
              <w:bottom w:val="single" w:sz="8" w:space="0" w:color="231F20"/>
            </w:tcBorders>
          </w:tcPr>
          <w:p w14:paraId="4AF3EC5B" w14:textId="1A062B55" w:rsidR="00F62B8B" w:rsidRDefault="00E00EE2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sz w:val="14"/>
              </w:rPr>
              <w:t xml:space="preserve">       </w:t>
            </w:r>
            <w:r w:rsidR="00F62B8B">
              <w:rPr>
                <w:rFonts w:ascii="Twinkl" w:hAnsi="Twinkl"/>
                <w:sz w:val="24"/>
                <w:szCs w:val="24"/>
              </w:rPr>
              <w:t>Yesterday</w:t>
            </w:r>
            <w:r w:rsidR="00B27E63">
              <w:rPr>
                <w:rFonts w:ascii="Twinkl" w:hAnsi="Twinkl"/>
                <w:sz w:val="24"/>
                <w:szCs w:val="24"/>
              </w:rPr>
              <w:t>, during the</w:t>
            </w:r>
            <w:r w:rsidR="00A2550D">
              <w:rPr>
                <w:rFonts w:ascii="Twinkl" w:hAnsi="Twinkl"/>
                <w:sz w:val="24"/>
                <w:szCs w:val="24"/>
              </w:rPr>
              <w:t xml:space="preserve"> </w:t>
            </w:r>
            <w:r w:rsidR="00B27E63">
              <w:rPr>
                <w:rFonts w:ascii="Twinkl" w:hAnsi="Twinkl"/>
                <w:sz w:val="24"/>
                <w:szCs w:val="24"/>
              </w:rPr>
              <w:t xml:space="preserve">hours of </w:t>
            </w:r>
            <w:r w:rsidR="00A2550D">
              <w:rPr>
                <w:rFonts w:ascii="Twinkl" w:hAnsi="Twinkl"/>
                <w:sz w:val="24"/>
                <w:szCs w:val="24"/>
              </w:rPr>
              <w:t>early evening</w:t>
            </w:r>
            <w:r w:rsidR="00B27E63">
              <w:rPr>
                <w:rFonts w:ascii="Twinkl" w:hAnsi="Twinkl"/>
                <w:sz w:val="24"/>
                <w:szCs w:val="24"/>
              </w:rPr>
              <w:t xml:space="preserve"> around </w:t>
            </w:r>
            <w:r w:rsidR="00A2550D">
              <w:rPr>
                <w:rFonts w:ascii="Twinkl" w:hAnsi="Twinkl"/>
                <w:sz w:val="24"/>
                <w:szCs w:val="24"/>
              </w:rPr>
              <w:t>6</w:t>
            </w:r>
            <w:r w:rsidR="00B27E63">
              <w:rPr>
                <w:rFonts w:ascii="Twinkl" w:hAnsi="Twinkl"/>
                <w:sz w:val="24"/>
                <w:szCs w:val="24"/>
              </w:rPr>
              <w:t>.00</w:t>
            </w:r>
            <w:r w:rsidR="00A2550D">
              <w:rPr>
                <w:rFonts w:ascii="Twinkl" w:hAnsi="Twinkl"/>
                <w:sz w:val="24"/>
                <w:szCs w:val="24"/>
              </w:rPr>
              <w:t>p</w:t>
            </w:r>
            <w:r w:rsidR="00B27E63">
              <w:rPr>
                <w:rFonts w:ascii="Twinkl" w:hAnsi="Twinkl"/>
                <w:sz w:val="24"/>
                <w:szCs w:val="24"/>
              </w:rPr>
              <w:t>m</w:t>
            </w:r>
            <w:r w:rsidR="00A2550D">
              <w:rPr>
                <w:rFonts w:ascii="Twinkl" w:hAnsi="Twinkl"/>
                <w:sz w:val="24"/>
                <w:szCs w:val="24"/>
              </w:rPr>
              <w:t xml:space="preserve">, it has been reported that something that can only be described as an ‘Iron Man’ was sighted standing at the very brink of Sandy Bay Cliffs. </w:t>
            </w:r>
          </w:p>
          <w:p w14:paraId="756EBDB9" w14:textId="06D9D169" w:rsidR="00074DDC" w:rsidRDefault="00A2550D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     Hogarth</w:t>
            </w:r>
            <w:r w:rsidR="00074DDC">
              <w:rPr>
                <w:rFonts w:ascii="Twinkl" w:hAnsi="Twinkl"/>
                <w:sz w:val="24"/>
                <w:szCs w:val="24"/>
              </w:rPr>
              <w:t xml:space="preserve"> Trueman, age 10, the son of a</w:t>
            </w:r>
            <w:r>
              <w:rPr>
                <w:rFonts w:ascii="Twinkl" w:hAnsi="Twinkl"/>
                <w:sz w:val="24"/>
                <w:szCs w:val="24"/>
              </w:rPr>
              <w:t xml:space="preserve"> local farmer, was out </w:t>
            </w:r>
            <w:r w:rsidR="00074DDC">
              <w:rPr>
                <w:rFonts w:ascii="Twinkl" w:hAnsi="Twinkl"/>
                <w:sz w:val="24"/>
                <w:szCs w:val="24"/>
              </w:rPr>
              <w:t>fishing in a stream</w:t>
            </w:r>
            <w:r>
              <w:rPr>
                <w:rFonts w:ascii="Twinkl" w:hAnsi="Twinkl"/>
                <w:sz w:val="24"/>
                <w:szCs w:val="24"/>
              </w:rPr>
              <w:t xml:space="preserve"> when the sighting was made.</w:t>
            </w:r>
            <w:r w:rsidR="00074DDC">
              <w:rPr>
                <w:rFonts w:ascii="Twinkl" w:hAnsi="Twinkl"/>
                <w:sz w:val="24"/>
                <w:szCs w:val="24"/>
              </w:rPr>
              <w:t xml:space="preserve"> The boy said, “Suddenly I felt a very strange feeling, as if I was being watched. I turned around and looked up the steep field to the top of the high cliff. </w:t>
            </w:r>
            <w:r w:rsidR="00074DDC" w:rsidRPr="00074DDC">
              <w:rPr>
                <w:rFonts w:ascii="Twinkl" w:hAnsi="Twinkl"/>
                <w:sz w:val="24"/>
                <w:szCs w:val="24"/>
              </w:rPr>
              <w:t>Behind that skyline was the sheer rocky cliff and the sea. And on that skyline, just above the edge of it, in the dusk, were two green lights.</w:t>
            </w:r>
            <w:r w:rsidR="00074DDC">
              <w:rPr>
                <w:rFonts w:ascii="Twinkl" w:hAnsi="Twinkl"/>
                <w:sz w:val="24"/>
                <w:szCs w:val="24"/>
              </w:rPr>
              <w:t xml:space="preserve"> I remember thinking,</w:t>
            </w:r>
            <w:r w:rsidR="00074DDC" w:rsidRPr="00074DDC">
              <w:rPr>
                <w:rFonts w:ascii="Twinkl" w:hAnsi="Twinkl"/>
                <w:sz w:val="24"/>
                <w:szCs w:val="24"/>
              </w:rPr>
              <w:t xml:space="preserve"> </w:t>
            </w:r>
            <w:r w:rsidR="00074DDC">
              <w:rPr>
                <w:rFonts w:ascii="Twinkl" w:hAnsi="Twinkl"/>
                <w:sz w:val="24"/>
                <w:szCs w:val="24"/>
              </w:rPr>
              <w:t>w</w:t>
            </w:r>
            <w:r w:rsidR="00074DDC" w:rsidRPr="00074DDC">
              <w:rPr>
                <w:rFonts w:ascii="Twinkl" w:hAnsi="Twinkl"/>
                <w:sz w:val="24"/>
                <w:szCs w:val="24"/>
              </w:rPr>
              <w:t>hat were two green lights doing at the top of the cliff?</w:t>
            </w:r>
            <w:r w:rsidR="00074DDC">
              <w:rPr>
                <w:rFonts w:ascii="Twinkl" w:hAnsi="Twinkl"/>
                <w:sz w:val="24"/>
                <w:szCs w:val="24"/>
              </w:rPr>
              <w:t>”</w:t>
            </w:r>
          </w:p>
          <w:p w14:paraId="32F24EDB" w14:textId="6BC484C8" w:rsidR="00074DDC" w:rsidRDefault="00074DDC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Hogarth re</w:t>
            </w:r>
            <w:r w:rsidR="0071039C">
              <w:rPr>
                <w:rFonts w:ascii="Twinkl" w:hAnsi="Twinkl"/>
                <w:sz w:val="24"/>
                <w:szCs w:val="24"/>
              </w:rPr>
              <w:t>calls</w:t>
            </w:r>
            <w:r>
              <w:rPr>
                <w:rFonts w:ascii="Twinkl" w:hAnsi="Twinkl"/>
                <w:sz w:val="24"/>
                <w:szCs w:val="24"/>
              </w:rPr>
              <w:t xml:space="preserve"> feeling very afraid. </w:t>
            </w:r>
          </w:p>
          <w:p w14:paraId="1F1A5A64" w14:textId="4054EAB9" w:rsidR="00535437" w:rsidRDefault="00E00EE2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    </w:t>
            </w:r>
            <w:r w:rsidR="00074DDC">
              <w:rPr>
                <w:rFonts w:ascii="Twinkl" w:hAnsi="Twinkl"/>
                <w:sz w:val="24"/>
                <w:szCs w:val="24"/>
              </w:rPr>
              <w:t>Hogarth went on to report that he could not believe what he saw happen next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 and as he </w:t>
            </w:r>
            <w:r w:rsidR="00074DDC" w:rsidRPr="00074DDC">
              <w:rPr>
                <w:rFonts w:ascii="Twinkl" w:hAnsi="Twinkl"/>
                <w:sz w:val="24"/>
                <w:szCs w:val="24"/>
              </w:rPr>
              <w:t xml:space="preserve">watched, 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he saw </w:t>
            </w:r>
            <w:r w:rsidR="00074DDC" w:rsidRPr="00074DDC">
              <w:rPr>
                <w:rFonts w:ascii="Twinkl" w:hAnsi="Twinkl"/>
                <w:sz w:val="24"/>
                <w:szCs w:val="24"/>
              </w:rPr>
              <w:t>a huge dark figure climb up over the cliff-top</w:t>
            </w:r>
            <w:r w:rsidR="00535437">
              <w:rPr>
                <w:rFonts w:ascii="Twinkl" w:hAnsi="Twinkl"/>
                <w:sz w:val="24"/>
                <w:szCs w:val="24"/>
              </w:rPr>
              <w:t>. “</w:t>
            </w:r>
            <w:r w:rsidR="00535437" w:rsidRPr="00535437">
              <w:rPr>
                <w:rFonts w:ascii="Twinkl" w:hAnsi="Twinkl"/>
                <w:sz w:val="24"/>
                <w:szCs w:val="24"/>
              </w:rPr>
              <w:t xml:space="preserve">The two 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green </w:t>
            </w:r>
            <w:r w:rsidR="00535437" w:rsidRPr="00535437">
              <w:rPr>
                <w:rFonts w:ascii="Twinkl" w:hAnsi="Twinkl"/>
                <w:sz w:val="24"/>
                <w:szCs w:val="24"/>
              </w:rPr>
              <w:t xml:space="preserve">lights 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suddenly </w:t>
            </w:r>
            <w:r w:rsidR="00535437" w:rsidRPr="00535437">
              <w:rPr>
                <w:rFonts w:ascii="Twinkl" w:hAnsi="Twinkl"/>
                <w:sz w:val="24"/>
                <w:szCs w:val="24"/>
              </w:rPr>
              <w:t>rose into the sky</w:t>
            </w:r>
            <w:r w:rsidR="00535437">
              <w:rPr>
                <w:rFonts w:ascii="Twinkl" w:hAnsi="Twinkl"/>
                <w:sz w:val="24"/>
                <w:szCs w:val="24"/>
              </w:rPr>
              <w:t>,” he exclaimed.</w:t>
            </w:r>
            <w:r w:rsidR="00535437" w:rsidRPr="00535437">
              <w:rPr>
                <w:rFonts w:ascii="Twinkl" w:hAnsi="Twinkl"/>
                <w:sz w:val="24"/>
                <w:szCs w:val="24"/>
              </w:rPr>
              <w:t xml:space="preserve"> </w:t>
            </w:r>
            <w:r w:rsidR="00535437">
              <w:rPr>
                <w:rFonts w:ascii="Twinkl" w:hAnsi="Twinkl"/>
                <w:sz w:val="24"/>
                <w:szCs w:val="24"/>
              </w:rPr>
              <w:t>“</w:t>
            </w:r>
            <w:r w:rsidR="00535437" w:rsidRPr="00535437">
              <w:rPr>
                <w:rFonts w:ascii="Twinkl" w:hAnsi="Twinkl"/>
                <w:sz w:val="24"/>
                <w:szCs w:val="24"/>
              </w:rPr>
              <w:t>They were the giant figure’s eyes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!” </w:t>
            </w:r>
          </w:p>
          <w:p w14:paraId="4D3B8C88" w14:textId="15E8A786" w:rsidR="00A2550D" w:rsidRPr="00535437" w:rsidRDefault="00535437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He then went on to recall, “It was a </w:t>
            </w:r>
            <w:r w:rsidRPr="00535437">
              <w:rPr>
                <w:rFonts w:ascii="Twinkl" w:hAnsi="Twinkl"/>
                <w:sz w:val="24"/>
                <w:szCs w:val="24"/>
              </w:rPr>
              <w:t xml:space="preserve">giant black figure, taller than a house, black and towering in the twilight, with green headlamp eyes. </w:t>
            </w:r>
            <w:r>
              <w:rPr>
                <w:rFonts w:ascii="Twinkl" w:hAnsi="Twinkl"/>
                <w:sz w:val="24"/>
                <w:szCs w:val="24"/>
              </w:rPr>
              <w:t xml:space="preserve">It looked like an </w:t>
            </w:r>
            <w:r w:rsidRPr="00535437">
              <w:rPr>
                <w:rFonts w:ascii="Twinkl" w:hAnsi="Twinkl"/>
                <w:sz w:val="24"/>
                <w:szCs w:val="24"/>
              </w:rPr>
              <w:t>Iron Man!</w:t>
            </w:r>
            <w:r>
              <w:rPr>
                <w:rFonts w:ascii="Twinkl" w:hAnsi="Twinkl"/>
                <w:sz w:val="24"/>
                <w:szCs w:val="24"/>
              </w:rPr>
              <w:t xml:space="preserve"> I couldn’t believe my eyes.”</w:t>
            </w:r>
          </w:p>
          <w:p w14:paraId="75DBFCF7" w14:textId="77777777" w:rsidR="00535437" w:rsidRDefault="00535437">
            <w:pPr>
              <w:pStyle w:val="TableParagraph"/>
            </w:pPr>
          </w:p>
          <w:p w14:paraId="1E4987DB" w14:textId="0D0049FC" w:rsidR="00535437" w:rsidRDefault="00E00EE2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    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Feeling absolutely petrified, Hogarth left all of his fishing equipment and quickly </w:t>
            </w:r>
            <w:r w:rsidR="00F06A16">
              <w:rPr>
                <w:rFonts w:ascii="Twinkl" w:hAnsi="Twinkl"/>
                <w:sz w:val="24"/>
                <w:szCs w:val="24"/>
              </w:rPr>
              <w:t>ran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 home. When interviewed Mr Trueman said that when his son returned</w:t>
            </w:r>
            <w:r w:rsidR="009F039A">
              <w:rPr>
                <w:rFonts w:ascii="Twinkl" w:hAnsi="Twinkl"/>
                <w:sz w:val="24"/>
                <w:szCs w:val="24"/>
              </w:rPr>
              <w:t>,</w:t>
            </w:r>
            <w:r w:rsidR="00535437">
              <w:rPr>
                <w:rFonts w:ascii="Twinkl" w:hAnsi="Twinkl"/>
                <w:sz w:val="24"/>
                <w:szCs w:val="24"/>
              </w:rPr>
              <w:t xml:space="preserve"> he was “shaking like a leaf.” He described </w:t>
            </w:r>
            <w:r>
              <w:rPr>
                <w:rFonts w:ascii="Twinkl" w:hAnsi="Twinkl"/>
                <w:sz w:val="24"/>
                <w:szCs w:val="24"/>
              </w:rPr>
              <w:t>Hogarth as gasping for breath as he told him and his mother what he had seen. He kept repeating</w:t>
            </w:r>
            <w:r w:rsidR="00F06A16">
              <w:rPr>
                <w:rFonts w:ascii="Twinkl" w:hAnsi="Twinkl"/>
                <w:sz w:val="24"/>
                <w:szCs w:val="24"/>
              </w:rPr>
              <w:t>,</w:t>
            </w:r>
            <w:r>
              <w:rPr>
                <w:rFonts w:ascii="Twinkl" w:hAnsi="Twinkl"/>
                <w:sz w:val="24"/>
                <w:szCs w:val="24"/>
              </w:rPr>
              <w:t xml:space="preserve"> “It was an Iron man! It was an Iron Man!” When asked if he thought the story was true, Mr Trueman said, “I absolutely believe my son.” </w:t>
            </w:r>
          </w:p>
          <w:p w14:paraId="704A716B" w14:textId="0EBF96C5" w:rsidR="00E00EE2" w:rsidRPr="00F62B8B" w:rsidRDefault="00E00EE2">
            <w:pPr>
              <w:pStyle w:val="TableParagraph"/>
              <w:rPr>
                <w:rFonts w:ascii="Twinkl" w:hAnsi="Twinkl"/>
                <w:sz w:val="24"/>
                <w:szCs w:val="24"/>
              </w:rPr>
            </w:pPr>
          </w:p>
        </w:tc>
      </w:tr>
      <w:tr w:rsidR="00300B4C" w14:paraId="2374BD19" w14:textId="77777777" w:rsidTr="0036661B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03C8665" w14:textId="235A6EB8" w:rsidR="00E00EE2" w:rsidRPr="0071039C" w:rsidRDefault="0071039C" w:rsidP="0071039C">
            <w:pPr>
              <w:pStyle w:val="TableParagrap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Above: </w:t>
            </w:r>
            <w:r w:rsidR="00E00EE2" w:rsidRPr="0071039C">
              <w:rPr>
                <w:rFonts w:ascii="Twinkl" w:hAnsi="Twinkl"/>
                <w:sz w:val="20"/>
                <w:szCs w:val="20"/>
              </w:rPr>
              <w:t>The ”Iron Man” as described by 10 year old Hogarth Trueman.</w:t>
            </w: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14:paraId="1CFCA5E3" w14:textId="77777777" w:rsidR="00300B4C" w:rsidRDefault="00300B4C">
            <w:pPr>
              <w:pStyle w:val="TableParagraph"/>
              <w:rPr>
                <w:sz w:val="14"/>
              </w:rPr>
            </w:pPr>
          </w:p>
        </w:tc>
      </w:tr>
      <w:tr w:rsidR="00300B4C" w14:paraId="2D4416DA" w14:textId="77777777" w:rsidTr="007823D6">
        <w:trPr>
          <w:trHeight w:val="6356"/>
        </w:trPr>
        <w:tc>
          <w:tcPr>
            <w:tcW w:w="5396" w:type="dxa"/>
            <w:tcBorders>
              <w:top w:val="single" w:sz="12" w:space="0" w:color="231F20"/>
              <w:right w:val="single" w:sz="12" w:space="0" w:color="231F20"/>
            </w:tcBorders>
          </w:tcPr>
          <w:p w14:paraId="0564E205" w14:textId="06F10487" w:rsidR="00300B4C" w:rsidRDefault="00300B4C">
            <w:pPr>
              <w:pStyle w:val="TableParagraph"/>
              <w:rPr>
                <w:sz w:val="14"/>
              </w:rPr>
            </w:pPr>
          </w:p>
          <w:p w14:paraId="62CFCDF3" w14:textId="11FEE422" w:rsidR="00E00EE2" w:rsidRPr="0071039C" w:rsidRDefault="0071039C" w:rsidP="00E00EE2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Below: The most recent pictures of </w:t>
            </w:r>
            <w:r w:rsidR="00E00EE2" w:rsidRPr="0071039C">
              <w:rPr>
                <w:rFonts w:ascii="Twinkl" w:hAnsi="Twinkl"/>
                <w:sz w:val="20"/>
                <w:szCs w:val="20"/>
              </w:rPr>
              <w:t xml:space="preserve">Mr Trueman and his son Hogarth </w:t>
            </w:r>
            <w:r w:rsidR="00EB53BC">
              <w:rPr>
                <w:rFonts w:ascii="Twinkl" w:hAnsi="Twinkl"/>
                <w:sz w:val="20"/>
                <w:szCs w:val="20"/>
              </w:rPr>
              <w:t xml:space="preserve">on their farm, taken </w:t>
            </w:r>
            <w:r w:rsidR="00E00EE2" w:rsidRPr="0071039C">
              <w:rPr>
                <w:rFonts w:ascii="Twinkl" w:hAnsi="Twinkl"/>
                <w:sz w:val="20"/>
                <w:szCs w:val="20"/>
              </w:rPr>
              <w:t>before the sighting.</w:t>
            </w:r>
          </w:p>
          <w:p w14:paraId="3FE04A71" w14:textId="77A7B13C" w:rsidR="00E00EE2" w:rsidRPr="00E00EE2" w:rsidRDefault="0071039C" w:rsidP="00E00EE2">
            <w:r w:rsidRPr="0071039C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16DA054D" wp14:editId="3F5A5AAE">
                  <wp:simplePos x="0" y="0"/>
                  <wp:positionH relativeFrom="column">
                    <wp:posOffset>617220</wp:posOffset>
                  </wp:positionH>
                  <wp:positionV relativeFrom="paragraph">
                    <wp:posOffset>33655</wp:posOffset>
                  </wp:positionV>
                  <wp:extent cx="1394460" cy="2536190"/>
                  <wp:effectExtent l="0" t="0" r="0" b="0"/>
                  <wp:wrapSquare wrapText="bothSides"/>
                  <wp:docPr id="1935328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328924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460" cy="253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1704E9" w14:textId="6673E781" w:rsidR="00E00EE2" w:rsidRPr="00E00EE2" w:rsidRDefault="00E00EE2" w:rsidP="00E00EE2"/>
          <w:p w14:paraId="36F9A5D5" w14:textId="251D7F41" w:rsidR="00E00EE2" w:rsidRDefault="00E00EE2" w:rsidP="00E00EE2">
            <w:pPr>
              <w:rPr>
                <w:sz w:val="14"/>
              </w:rPr>
            </w:pPr>
          </w:p>
          <w:p w14:paraId="7698034D" w14:textId="77777777" w:rsidR="0071039C" w:rsidRPr="0071039C" w:rsidRDefault="0071039C" w:rsidP="0071039C">
            <w:pPr>
              <w:rPr>
                <w:sz w:val="14"/>
              </w:rPr>
            </w:pPr>
          </w:p>
          <w:p w14:paraId="297BAA95" w14:textId="77777777" w:rsidR="0071039C" w:rsidRPr="0071039C" w:rsidRDefault="0071039C" w:rsidP="0071039C">
            <w:pPr>
              <w:rPr>
                <w:sz w:val="14"/>
              </w:rPr>
            </w:pPr>
          </w:p>
          <w:p w14:paraId="62508523" w14:textId="77777777" w:rsidR="0071039C" w:rsidRPr="0071039C" w:rsidRDefault="0071039C" w:rsidP="0071039C">
            <w:pPr>
              <w:rPr>
                <w:sz w:val="14"/>
              </w:rPr>
            </w:pPr>
          </w:p>
          <w:p w14:paraId="01F8785F" w14:textId="77777777" w:rsidR="0071039C" w:rsidRPr="0071039C" w:rsidRDefault="0071039C" w:rsidP="0071039C">
            <w:pPr>
              <w:rPr>
                <w:sz w:val="14"/>
              </w:rPr>
            </w:pPr>
          </w:p>
          <w:p w14:paraId="755806C9" w14:textId="0EFADD9F" w:rsidR="0071039C" w:rsidRPr="0071039C" w:rsidRDefault="0071039C" w:rsidP="0071039C">
            <w:pPr>
              <w:rPr>
                <w:sz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3BAE531" wp14:editId="3233AFFE">
                  <wp:simplePos x="0" y="0"/>
                  <wp:positionH relativeFrom="column">
                    <wp:posOffset>2080260</wp:posOffset>
                  </wp:positionH>
                  <wp:positionV relativeFrom="paragraph">
                    <wp:posOffset>69850</wp:posOffset>
                  </wp:positionV>
                  <wp:extent cx="700984" cy="1485900"/>
                  <wp:effectExtent l="0" t="0" r="4445" b="0"/>
                  <wp:wrapNone/>
                  <wp:docPr id="736335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335975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984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13016C" w14:textId="144BB170" w:rsidR="0071039C" w:rsidRPr="0071039C" w:rsidRDefault="0071039C" w:rsidP="0071039C">
            <w:pPr>
              <w:rPr>
                <w:sz w:val="14"/>
              </w:rPr>
            </w:pPr>
          </w:p>
          <w:p w14:paraId="7A972ACF" w14:textId="1F3FA010" w:rsidR="0071039C" w:rsidRPr="0071039C" w:rsidRDefault="0071039C" w:rsidP="0071039C">
            <w:pPr>
              <w:rPr>
                <w:sz w:val="14"/>
              </w:rPr>
            </w:pPr>
          </w:p>
          <w:p w14:paraId="34CBFDAE" w14:textId="07778375" w:rsidR="0071039C" w:rsidRPr="0071039C" w:rsidRDefault="0071039C" w:rsidP="0071039C">
            <w:pPr>
              <w:rPr>
                <w:sz w:val="14"/>
              </w:rPr>
            </w:pPr>
          </w:p>
          <w:p w14:paraId="111F9937" w14:textId="66416AC7" w:rsidR="0071039C" w:rsidRPr="0071039C" w:rsidRDefault="0071039C" w:rsidP="0071039C">
            <w:pPr>
              <w:rPr>
                <w:sz w:val="14"/>
              </w:rPr>
            </w:pPr>
          </w:p>
          <w:p w14:paraId="7C57D03F" w14:textId="3D284816" w:rsidR="0071039C" w:rsidRPr="0071039C" w:rsidRDefault="0071039C" w:rsidP="0071039C">
            <w:pPr>
              <w:rPr>
                <w:sz w:val="14"/>
              </w:rPr>
            </w:pPr>
          </w:p>
          <w:p w14:paraId="6D29398B" w14:textId="3A7698A8" w:rsidR="0071039C" w:rsidRPr="0071039C" w:rsidRDefault="0071039C" w:rsidP="0071039C">
            <w:pPr>
              <w:rPr>
                <w:sz w:val="14"/>
              </w:rPr>
            </w:pPr>
          </w:p>
          <w:p w14:paraId="277088F2" w14:textId="579E275B" w:rsidR="0071039C" w:rsidRPr="0071039C" w:rsidRDefault="0071039C" w:rsidP="0071039C">
            <w:pPr>
              <w:rPr>
                <w:sz w:val="14"/>
              </w:rPr>
            </w:pPr>
          </w:p>
          <w:p w14:paraId="47C4C94C" w14:textId="35A70AE9" w:rsidR="0071039C" w:rsidRPr="0071039C" w:rsidRDefault="0071039C" w:rsidP="0071039C">
            <w:pPr>
              <w:rPr>
                <w:sz w:val="14"/>
              </w:rPr>
            </w:pPr>
          </w:p>
          <w:p w14:paraId="24EF66CE" w14:textId="644E248C" w:rsidR="0071039C" w:rsidRPr="0071039C" w:rsidRDefault="0071039C" w:rsidP="0071039C">
            <w:pPr>
              <w:rPr>
                <w:sz w:val="14"/>
              </w:rPr>
            </w:pPr>
          </w:p>
          <w:p w14:paraId="4C75F0DC" w14:textId="0A4AF929" w:rsidR="0071039C" w:rsidRPr="0071039C" w:rsidRDefault="0071039C" w:rsidP="0071039C">
            <w:pPr>
              <w:rPr>
                <w:sz w:val="14"/>
              </w:rPr>
            </w:pPr>
          </w:p>
          <w:p w14:paraId="739E3C00" w14:textId="6918D3EC" w:rsidR="0071039C" w:rsidRPr="0071039C" w:rsidRDefault="0071039C" w:rsidP="0071039C">
            <w:pPr>
              <w:rPr>
                <w:sz w:val="14"/>
              </w:rPr>
            </w:pPr>
          </w:p>
          <w:p w14:paraId="370C7E9B" w14:textId="77777777" w:rsidR="0071039C" w:rsidRPr="0071039C" w:rsidRDefault="0071039C" w:rsidP="0071039C">
            <w:pPr>
              <w:rPr>
                <w:sz w:val="14"/>
              </w:rPr>
            </w:pPr>
          </w:p>
          <w:p w14:paraId="44FAE0FD" w14:textId="77777777" w:rsidR="0071039C" w:rsidRPr="0071039C" w:rsidRDefault="0071039C" w:rsidP="0071039C">
            <w:pPr>
              <w:rPr>
                <w:sz w:val="14"/>
              </w:rPr>
            </w:pPr>
          </w:p>
          <w:p w14:paraId="03512C2C" w14:textId="2129C818" w:rsidR="0071039C" w:rsidRPr="0071039C" w:rsidRDefault="0071039C" w:rsidP="0071039C">
            <w:pPr>
              <w:rPr>
                <w:sz w:val="14"/>
              </w:rPr>
            </w:pPr>
          </w:p>
          <w:p w14:paraId="28B9DFB8" w14:textId="77777777" w:rsidR="0071039C" w:rsidRDefault="0071039C" w:rsidP="0071039C">
            <w:pPr>
              <w:rPr>
                <w:sz w:val="14"/>
              </w:rPr>
            </w:pPr>
          </w:p>
          <w:p w14:paraId="09AE6993" w14:textId="77777777" w:rsidR="0071039C" w:rsidRPr="0071039C" w:rsidRDefault="0071039C" w:rsidP="0071039C">
            <w:pPr>
              <w:rPr>
                <w:sz w:val="14"/>
              </w:rPr>
            </w:pPr>
          </w:p>
          <w:p w14:paraId="52BB0DF6" w14:textId="77777777" w:rsidR="0071039C" w:rsidRPr="0071039C" w:rsidRDefault="0071039C" w:rsidP="0071039C">
            <w:pPr>
              <w:rPr>
                <w:sz w:val="14"/>
              </w:rPr>
            </w:pPr>
          </w:p>
          <w:p w14:paraId="1F5CB791" w14:textId="77777777" w:rsidR="0071039C" w:rsidRDefault="0071039C" w:rsidP="0071039C">
            <w:pPr>
              <w:rPr>
                <w:sz w:val="14"/>
              </w:rPr>
            </w:pPr>
          </w:p>
          <w:p w14:paraId="76AF7544" w14:textId="21122EC6" w:rsidR="0071039C" w:rsidRPr="0071039C" w:rsidRDefault="0071039C" w:rsidP="0071039C">
            <w:pPr>
              <w:rPr>
                <w:rFonts w:ascii="Twinkl" w:hAnsi="Twinkl"/>
                <w:sz w:val="24"/>
                <w:szCs w:val="24"/>
              </w:rPr>
            </w:pPr>
            <w:r w:rsidRPr="0071039C">
              <w:rPr>
                <w:rFonts w:ascii="Twinkl" w:hAnsi="Twinkl"/>
                <w:sz w:val="24"/>
                <w:szCs w:val="24"/>
              </w:rPr>
              <w:t xml:space="preserve">The local police have </w:t>
            </w:r>
            <w:r>
              <w:rPr>
                <w:rFonts w:ascii="Twinkl" w:hAnsi="Twinkl"/>
                <w:sz w:val="24"/>
                <w:szCs w:val="24"/>
              </w:rPr>
              <w:t>warned the public not to approach the “Iron man” if sighted again and to immediately dial 999.</w:t>
            </w:r>
          </w:p>
          <w:p w14:paraId="5087346F" w14:textId="7D33C16B" w:rsidR="00E00EE2" w:rsidRPr="00E00EE2" w:rsidRDefault="00E00EE2" w:rsidP="00E00EE2">
            <w:pPr>
              <w:tabs>
                <w:tab w:val="left" w:pos="948"/>
              </w:tabs>
            </w:pPr>
            <w:r>
              <w:tab/>
            </w: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14:paraId="6DF363AF" w14:textId="77777777" w:rsidR="00300B4C" w:rsidRDefault="00300B4C">
            <w:pPr>
              <w:pStyle w:val="TableParagraph"/>
              <w:rPr>
                <w:sz w:val="14"/>
              </w:rPr>
            </w:pPr>
          </w:p>
        </w:tc>
      </w:tr>
    </w:tbl>
    <w:p w14:paraId="282D80CA" w14:textId="22C6D16F" w:rsidR="008B4467" w:rsidRDefault="008B4467">
      <w:pPr>
        <w:spacing w:before="11"/>
        <w:rPr>
          <w:sz w:val="19"/>
        </w:rPr>
      </w:pPr>
    </w:p>
    <w:sectPr w:rsidR="008B4467" w:rsidSect="00C01E93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F278739-49D0-43CB-B8CE-93628F5B429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  <w:embedRegular r:id="rId2" w:fontKey="{4741320A-BF0F-46B3-BE61-C40CF2A66F42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3" w:fontKey="{C37A6A37-C1E3-4ED8-8E44-6F1DC454970C}"/>
    <w:embedBold r:id="rId4" w:fontKey="{0F87497A-5B0E-481A-A18A-528BD75AA0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2D08D04-8778-48AE-8A38-7E5313996C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67"/>
    <w:rsid w:val="00013110"/>
    <w:rsid w:val="00074DDC"/>
    <w:rsid w:val="00260FD8"/>
    <w:rsid w:val="00300B4C"/>
    <w:rsid w:val="0034049C"/>
    <w:rsid w:val="005205D3"/>
    <w:rsid w:val="00535437"/>
    <w:rsid w:val="006A5460"/>
    <w:rsid w:val="0071039C"/>
    <w:rsid w:val="008B4467"/>
    <w:rsid w:val="00973447"/>
    <w:rsid w:val="009F039A"/>
    <w:rsid w:val="00A2550D"/>
    <w:rsid w:val="00AE0E1E"/>
    <w:rsid w:val="00B27E63"/>
    <w:rsid w:val="00C01E93"/>
    <w:rsid w:val="00E00EE2"/>
    <w:rsid w:val="00EB53BC"/>
    <w:rsid w:val="00F06A16"/>
    <w:rsid w:val="00F6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29805"/>
  <w15:docId w15:val="{81FAE367-BB03-491D-939B-A474CA73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Litt</dc:creator>
  <cp:lastModifiedBy>Kate Litt</cp:lastModifiedBy>
  <cp:revision>8</cp:revision>
  <dcterms:created xsi:type="dcterms:W3CDTF">2024-05-06T15:02:00Z</dcterms:created>
  <dcterms:modified xsi:type="dcterms:W3CDTF">2024-05-07T15:22:00Z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