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902"/>
        <w:gridCol w:w="2568"/>
        <w:gridCol w:w="3693"/>
        <w:gridCol w:w="2885"/>
        <w:gridCol w:w="2192"/>
        <w:gridCol w:w="1744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1CF85C66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110D21" w:rsidRPr="00110D21">
              <w:rPr>
                <w:rFonts w:ascii="Twinkl" w:hAnsi="Twinkl" w:cstheme="minorHAnsi"/>
                <w:bCs/>
              </w:rPr>
              <w:t>K</w:t>
            </w:r>
            <w:r w:rsidR="00CC05CA">
              <w:rPr>
                <w:rFonts w:ascii="Twinkl" w:hAnsi="Twinkl" w:cstheme="minorHAnsi"/>
                <w:bCs/>
              </w:rPr>
              <w:t>ingfisher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CC05CA">
              <w:rPr>
                <w:rFonts w:ascii="Twinkl" w:hAnsi="Twinkl" w:cstheme="minorHAnsi"/>
              </w:rPr>
              <w:t>4</w:t>
            </w:r>
            <w:r w:rsidR="006B3437">
              <w:rPr>
                <w:rFonts w:ascii="Twinkl" w:hAnsi="Twinkl" w:cstheme="minorHAnsi"/>
              </w:rPr>
              <w:t>/</w:t>
            </w:r>
            <w:r w:rsidR="00CC05CA">
              <w:rPr>
                <w:rFonts w:ascii="Twinkl" w:hAnsi="Twinkl" w:cstheme="minorHAnsi"/>
              </w:rPr>
              <w:t>5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    Project</w:t>
            </w:r>
            <w:r w:rsidR="00843039">
              <w:rPr>
                <w:rFonts w:ascii="Twinkl" w:hAnsi="Twinkl" w:cstheme="minorHAnsi"/>
                <w:b/>
              </w:rPr>
              <w:t xml:space="preserve"> Groundbreaking Greeks</w:t>
            </w:r>
            <w:r w:rsidR="007F0C13">
              <w:rPr>
                <w:rFonts w:ascii="Twinkl" w:hAnsi="Twinkl" w:cstheme="minorHAnsi"/>
                <w:b/>
              </w:rPr>
              <w:t xml:space="preserve">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7F0C13">
              <w:rPr>
                <w:rFonts w:ascii="Twinkl" w:hAnsi="Twinkl" w:cstheme="minorHAnsi"/>
                <w:b/>
              </w:rPr>
              <w:t>S</w:t>
            </w:r>
            <w:r w:rsidR="00843039">
              <w:rPr>
                <w:rFonts w:ascii="Twinkl" w:hAnsi="Twinkl" w:cstheme="minorHAnsi"/>
                <w:b/>
              </w:rPr>
              <w:t>ummer 5/6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B50498" w:rsidRDefault="00E700C3" w:rsidP="00CB0917">
            <w:pPr>
              <w:rPr>
                <w:rFonts w:ascii="Twinkl" w:hAnsi="Twinkl"/>
                <w:b/>
              </w:rPr>
            </w:pPr>
            <w:r w:rsidRPr="00B50498">
              <w:rPr>
                <w:noProof/>
                <w:lang w:eastAsia="en-GB"/>
              </w:rPr>
              <w:drawing>
                <wp:anchor distT="0" distB="0" distL="114300" distR="114300" simplePos="0" relativeHeight="251644416" behindDoc="1" locked="0" layoutInCell="1" allowOverlap="1" wp14:anchorId="47DFB223" wp14:editId="736331BB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B50498">
              <w:rPr>
                <w:rFonts w:ascii="Twinkl" w:hAnsi="Twinkl"/>
                <w:b/>
              </w:rPr>
              <w:t>P</w:t>
            </w:r>
            <w:r w:rsidR="00C048BF" w:rsidRPr="00B50498">
              <w:rPr>
                <w:rFonts w:ascii="Twinkl" w:hAnsi="Twinkl"/>
                <w:b/>
              </w:rPr>
              <w:t>resentation of learning/wow days/trips/visitors</w:t>
            </w:r>
          </w:p>
          <w:p w14:paraId="3109459C" w14:textId="77777777" w:rsidR="005E1E2A" w:rsidRDefault="00843039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Greek WOW Day</w:t>
            </w:r>
          </w:p>
          <w:p w14:paraId="1ACDAFDA" w14:textId="77777777" w:rsidR="00843039" w:rsidRDefault="003D52E3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Art WOW Day</w:t>
            </w:r>
          </w:p>
          <w:p w14:paraId="148F25A4" w14:textId="34D29AA0" w:rsidR="003D52E3" w:rsidRPr="003B0B4B" w:rsidRDefault="003D52E3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Museum workshop</w:t>
            </w:r>
          </w:p>
        </w:tc>
        <w:tc>
          <w:tcPr>
            <w:tcW w:w="6595" w:type="dxa"/>
            <w:gridSpan w:val="2"/>
          </w:tcPr>
          <w:p w14:paraId="52A3CC49" w14:textId="5EFB18E0" w:rsidR="003C3271" w:rsidRPr="00B50498" w:rsidRDefault="009F011F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6464" behindDoc="1" locked="0" layoutInCell="1" allowOverlap="1" wp14:anchorId="038830CE" wp14:editId="61F63ABD">
                  <wp:simplePos x="0" y="0"/>
                  <wp:positionH relativeFrom="column">
                    <wp:posOffset>2164715</wp:posOffset>
                  </wp:positionH>
                  <wp:positionV relativeFrom="paragraph">
                    <wp:posOffset>70485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B50498">
              <w:rPr>
                <w:rFonts w:ascii="Twinkl" w:hAnsi="Twinkl"/>
                <w:b/>
              </w:rPr>
              <w:t>Children’s</w:t>
            </w:r>
            <w:r w:rsidR="00C048BF" w:rsidRPr="00B50498">
              <w:rPr>
                <w:rFonts w:ascii="Twinkl" w:hAnsi="Twinkl"/>
                <w:b/>
              </w:rPr>
              <w:t xml:space="preserve"> Interests</w:t>
            </w:r>
          </w:p>
          <w:p w14:paraId="556F22B5" w14:textId="0BBC2C3F" w:rsidR="00C048BF" w:rsidRPr="001903E6" w:rsidRDefault="003D52E3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 is the impact of Ancient Greeks and their inventions on modern life?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B50498" w:rsidRDefault="00E437F1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851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B50498">
              <w:rPr>
                <w:rFonts w:ascii="Twinkl" w:hAnsi="Twinkl"/>
                <w:b/>
              </w:rPr>
              <w:t>Christian Values Link</w:t>
            </w:r>
            <w:r w:rsidRPr="00B50498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1903E6" w:rsidRDefault="003F5B59" w:rsidP="00CB0917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Courage, Perseverance, Hope, Responsibility</w:t>
            </w:r>
            <w:r w:rsidR="008C67EC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Pr="003B0B4B" w:rsidRDefault="00821C79" w:rsidP="00CB0917">
            <w:pPr>
              <w:rPr>
                <w:b/>
                <w:sz w:val="24"/>
              </w:rPr>
            </w:pPr>
            <w:r w:rsidRPr="003B0B4B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3B0B4B">
              <w:rPr>
                <w:b/>
                <w:sz w:val="24"/>
              </w:rPr>
              <w:t>English</w:t>
            </w:r>
            <w:r w:rsidR="00E437F1" w:rsidRPr="003B0B4B">
              <w:rPr>
                <w:b/>
                <w:sz w:val="24"/>
              </w:rPr>
              <w:t xml:space="preserve">  </w:t>
            </w:r>
          </w:p>
          <w:p w14:paraId="6DEC8F1A" w14:textId="686D7544" w:rsidR="00ED3AB3" w:rsidRPr="003B0B4B" w:rsidRDefault="003D52E3" w:rsidP="00F61DD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Groovy Greeks by Terry Deary</w:t>
            </w:r>
          </w:p>
          <w:p w14:paraId="731B4D2C" w14:textId="77777777" w:rsidR="003B0B4B" w:rsidRPr="003B0B4B" w:rsidRDefault="003B0B4B" w:rsidP="00F61DDE">
            <w:pPr>
              <w:rPr>
                <w:b/>
                <w:bCs/>
                <w:sz w:val="24"/>
              </w:rPr>
            </w:pPr>
          </w:p>
          <w:p w14:paraId="127C78B8" w14:textId="4FD40456" w:rsidR="00FC465D" w:rsidRDefault="003D52E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Instructions</w:t>
            </w:r>
          </w:p>
          <w:p w14:paraId="76EB3866" w14:textId="4423EC6D" w:rsidR="003D52E3" w:rsidRDefault="003D52E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Playscript</w:t>
            </w:r>
          </w:p>
          <w:p w14:paraId="62F9BB2B" w14:textId="4357A145" w:rsidR="003D52E3" w:rsidRDefault="007114B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Non-chronological report</w:t>
            </w:r>
          </w:p>
          <w:p w14:paraId="1391B887" w14:textId="7B4E22F8" w:rsidR="007114B3" w:rsidRPr="00BE1A6F" w:rsidRDefault="007114B3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Persuasive letter</w:t>
            </w:r>
          </w:p>
          <w:p w14:paraId="566F4F11" w14:textId="77777777" w:rsidR="003B0B4B" w:rsidRDefault="003B0B4B" w:rsidP="003B0B4B">
            <w:pPr>
              <w:pStyle w:val="ListParagraph"/>
              <w:rPr>
                <w:rFonts w:ascii="Twinkl" w:hAnsi="Twinkl"/>
                <w:b/>
                <w:bCs/>
              </w:rPr>
            </w:pPr>
          </w:p>
          <w:p w14:paraId="68FDB19F" w14:textId="77777777" w:rsidR="003B0B4B" w:rsidRDefault="003B0B4B" w:rsidP="003B0B4B">
            <w:pPr>
              <w:rPr>
                <w:rFonts w:ascii="Twinkl" w:hAnsi="Twinkl"/>
                <w:b/>
                <w:bCs/>
              </w:rPr>
            </w:pPr>
          </w:p>
          <w:p w14:paraId="37574D0A" w14:textId="5D35E53B" w:rsidR="003B0B4B" w:rsidRDefault="003B0B4B" w:rsidP="003B0B4B">
            <w:pPr>
              <w:rPr>
                <w:b/>
                <w:bCs/>
                <w:sz w:val="24"/>
              </w:rPr>
            </w:pPr>
            <w:r w:rsidRPr="003B0B4B">
              <w:rPr>
                <w:b/>
                <w:bCs/>
                <w:sz w:val="24"/>
              </w:rPr>
              <w:t>SPaG focusses:</w:t>
            </w:r>
          </w:p>
          <w:p w14:paraId="77A7F90C" w14:textId="020A41CA" w:rsidR="003B0B4B" w:rsidRDefault="003B0B4B" w:rsidP="003B0B4B">
            <w:pPr>
              <w:rPr>
                <w:b/>
                <w:bCs/>
                <w:sz w:val="24"/>
              </w:rPr>
            </w:pPr>
          </w:p>
          <w:p w14:paraId="639BBC6E" w14:textId="77777777" w:rsidR="00BF4230" w:rsidRPr="007114B3" w:rsidRDefault="007114B3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Imperative verbs</w:t>
            </w:r>
          </w:p>
          <w:p w14:paraId="18F6CF06" w14:textId="77777777" w:rsidR="007114B3" w:rsidRPr="007114B3" w:rsidRDefault="007114B3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Adverbs</w:t>
            </w:r>
          </w:p>
          <w:p w14:paraId="6C3CEF4C" w14:textId="77777777" w:rsidR="007114B3" w:rsidRPr="002D5BB5" w:rsidRDefault="002D5BB5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Clauses</w:t>
            </w:r>
          </w:p>
          <w:p w14:paraId="22DD13DF" w14:textId="77777777" w:rsidR="002D5BB5" w:rsidRPr="002D5BB5" w:rsidRDefault="002D5BB5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Modal  verbs</w:t>
            </w:r>
          </w:p>
          <w:p w14:paraId="0C148A2C" w14:textId="77777777" w:rsidR="002D5BB5" w:rsidRPr="002D5BB5" w:rsidRDefault="002D5BB5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Prepositions</w:t>
            </w:r>
          </w:p>
          <w:p w14:paraId="75F1ECEB" w14:textId="1B8AF13E" w:rsidR="002D5BB5" w:rsidRPr="003B0B4B" w:rsidRDefault="00B736CC" w:rsidP="00B17D60">
            <w:pPr>
              <w:pStyle w:val="NoSpacing"/>
              <w:numPr>
                <w:ilvl w:val="0"/>
                <w:numId w:val="32"/>
              </w:numPr>
              <w:rPr>
                <w:b/>
                <w:bCs/>
              </w:rPr>
            </w:pPr>
            <w:r>
              <w:t>Passive vs active</w:t>
            </w:r>
          </w:p>
        </w:tc>
        <w:tc>
          <w:tcPr>
            <w:tcW w:w="6595" w:type="dxa"/>
            <w:gridSpan w:val="2"/>
          </w:tcPr>
          <w:p w14:paraId="5D1AEC9B" w14:textId="2E39E7E2" w:rsidR="00C048BF" w:rsidRPr="000A3663" w:rsidRDefault="007677EF" w:rsidP="00CB0917">
            <w:pPr>
              <w:rPr>
                <w:rFonts w:ascii="Twinkl" w:hAnsi="Twinkl"/>
                <w:b/>
              </w:rPr>
            </w:pPr>
            <w:r w:rsidRPr="000A3663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0560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14FE">
              <w:rPr>
                <w:rFonts w:ascii="Twinkl" w:hAnsi="Twinkl"/>
                <w:b/>
              </w:rPr>
              <w:t>Mat</w:t>
            </w:r>
            <w:r w:rsidR="00C048BF" w:rsidRPr="000A3663">
              <w:rPr>
                <w:rFonts w:ascii="Twinkl" w:hAnsi="Twinkl"/>
                <w:b/>
              </w:rPr>
              <w:t>hs</w:t>
            </w:r>
          </w:p>
          <w:p w14:paraId="53044484" w14:textId="65C5550A" w:rsidR="000604F1" w:rsidRPr="000A3663" w:rsidRDefault="000604F1" w:rsidP="00CB0917">
            <w:pPr>
              <w:rPr>
                <w:rFonts w:ascii="Twinkl" w:hAnsi="Twinkl"/>
                <w:b/>
              </w:rPr>
            </w:pPr>
          </w:p>
          <w:p w14:paraId="5E5C5FB6" w14:textId="7AD6BA6D" w:rsidR="000604F1" w:rsidRPr="000A3663" w:rsidRDefault="000604F1" w:rsidP="00CB0917">
            <w:pPr>
              <w:rPr>
                <w:rFonts w:ascii="Twinkl" w:hAnsi="Twinkl"/>
                <w:b/>
                <w:u w:val="single"/>
              </w:rPr>
            </w:pPr>
            <w:r w:rsidRPr="000A3663">
              <w:rPr>
                <w:rFonts w:ascii="Twinkl" w:hAnsi="Twinkl"/>
                <w:b/>
                <w:u w:val="single"/>
              </w:rPr>
              <w:t>Y</w:t>
            </w:r>
            <w:r w:rsidR="003B0B4B" w:rsidRPr="000A3663">
              <w:rPr>
                <w:rFonts w:ascii="Twinkl" w:hAnsi="Twinkl"/>
                <w:b/>
                <w:u w:val="single"/>
              </w:rPr>
              <w:t xml:space="preserve">ear </w:t>
            </w:r>
            <w:r w:rsidR="003C6F87" w:rsidRPr="000A3663">
              <w:rPr>
                <w:rFonts w:ascii="Twinkl" w:hAnsi="Twinkl"/>
                <w:b/>
                <w:u w:val="single"/>
              </w:rPr>
              <w:t>4</w:t>
            </w:r>
          </w:p>
          <w:p w14:paraId="1AEAAF78" w14:textId="02D9C8A8" w:rsidR="00FB09AC" w:rsidRPr="000A3663" w:rsidRDefault="00B736CC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Fractions</w:t>
            </w:r>
          </w:p>
          <w:p w14:paraId="51AF5898" w14:textId="3862F1CA" w:rsidR="00B736CC" w:rsidRPr="000A3663" w:rsidRDefault="00B736CC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Decimals A and B</w:t>
            </w:r>
          </w:p>
          <w:p w14:paraId="7E35980F" w14:textId="52479634" w:rsidR="00B736CC" w:rsidRPr="000A3663" w:rsidRDefault="000A3663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Money</w:t>
            </w:r>
          </w:p>
          <w:p w14:paraId="5ECB1EED" w14:textId="0A4484C4" w:rsidR="000A3663" w:rsidRPr="000A3663" w:rsidRDefault="000A3663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Time</w:t>
            </w:r>
          </w:p>
          <w:p w14:paraId="5A3E28AA" w14:textId="709A02EC" w:rsidR="000A3663" w:rsidRPr="000A3663" w:rsidRDefault="000A3663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Shape</w:t>
            </w:r>
          </w:p>
          <w:p w14:paraId="40EB26E8" w14:textId="4CCBFB34" w:rsidR="000A3663" w:rsidRPr="000A3663" w:rsidRDefault="000A3663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Statistics</w:t>
            </w:r>
          </w:p>
          <w:p w14:paraId="2D4929A8" w14:textId="56EA70F9" w:rsidR="000A3663" w:rsidRPr="000A3663" w:rsidRDefault="000A3663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Position and Direction</w:t>
            </w:r>
          </w:p>
          <w:p w14:paraId="23BF80B8" w14:textId="0BDA9D93" w:rsidR="00CD3D18" w:rsidRPr="000A3663" w:rsidRDefault="000604F1" w:rsidP="00CD3D18">
            <w:pPr>
              <w:rPr>
                <w:rFonts w:ascii="Twinkl" w:hAnsi="Twinkl"/>
                <w:b/>
                <w:u w:val="single"/>
              </w:rPr>
            </w:pPr>
            <w:r w:rsidRPr="000A3663">
              <w:rPr>
                <w:rFonts w:ascii="Twinkl" w:hAnsi="Twinkl"/>
                <w:b/>
                <w:u w:val="single"/>
              </w:rPr>
              <w:t>Y</w:t>
            </w:r>
            <w:r w:rsidR="003B0B4B" w:rsidRPr="000A3663">
              <w:rPr>
                <w:rFonts w:ascii="Twinkl" w:hAnsi="Twinkl"/>
                <w:b/>
                <w:u w:val="single"/>
              </w:rPr>
              <w:t xml:space="preserve">ear </w:t>
            </w:r>
            <w:r w:rsidR="003C6F87" w:rsidRPr="000A3663">
              <w:rPr>
                <w:rFonts w:ascii="Twinkl" w:hAnsi="Twinkl"/>
                <w:b/>
                <w:u w:val="single"/>
              </w:rPr>
              <w:t>5</w:t>
            </w:r>
          </w:p>
          <w:p w14:paraId="07C8391E" w14:textId="77777777" w:rsidR="000A3663" w:rsidRPr="000A3663" w:rsidRDefault="00714A6A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Decimals and percentages</w:t>
            </w:r>
          </w:p>
          <w:p w14:paraId="29C49107" w14:textId="77777777" w:rsidR="000A3663" w:rsidRDefault="000A3663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0A3663">
              <w:rPr>
                <w:rFonts w:ascii="Twinkl" w:hAnsi="Twinkl"/>
                <w:bCs/>
              </w:rPr>
              <w:t>Perimeter and area</w:t>
            </w:r>
          </w:p>
          <w:p w14:paraId="1B682BE4" w14:textId="77777777" w:rsidR="000A3663" w:rsidRDefault="000A3663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Statistics</w:t>
            </w:r>
          </w:p>
          <w:p w14:paraId="24633161" w14:textId="77777777" w:rsidR="00643861" w:rsidRDefault="00643861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Shape</w:t>
            </w:r>
          </w:p>
          <w:p w14:paraId="5A2E926E" w14:textId="77777777" w:rsidR="00643861" w:rsidRDefault="00643861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Position and Direction</w:t>
            </w:r>
          </w:p>
          <w:p w14:paraId="220C0A60" w14:textId="77777777" w:rsidR="00643861" w:rsidRDefault="00643861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Decimals</w:t>
            </w:r>
          </w:p>
          <w:p w14:paraId="1F174CBA" w14:textId="77777777" w:rsidR="00643861" w:rsidRDefault="00643861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Negative numbers</w:t>
            </w:r>
          </w:p>
          <w:p w14:paraId="6D4B1F9D" w14:textId="77777777" w:rsidR="007214FE" w:rsidRDefault="007214FE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Converting units</w:t>
            </w:r>
          </w:p>
          <w:p w14:paraId="366730F7" w14:textId="41D1A92F" w:rsidR="003B0B4B" w:rsidRPr="000A3663" w:rsidRDefault="007214FE" w:rsidP="000A3663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Volume</w:t>
            </w:r>
            <w:r w:rsidR="003B0B4B" w:rsidRPr="000A3663">
              <w:rPr>
                <w:rFonts w:ascii="Twinkl" w:hAnsi="Twinkl"/>
                <w:b/>
              </w:rPr>
              <w:br/>
            </w:r>
          </w:p>
          <w:p w14:paraId="57C19C50" w14:textId="39FCA555" w:rsidR="000604F1" w:rsidRPr="000A3663" w:rsidRDefault="000604F1" w:rsidP="00CD3D18">
            <w:pPr>
              <w:pStyle w:val="NormalWeb"/>
              <w:ind w:left="720"/>
              <w:rPr>
                <w:sz w:val="22"/>
                <w:szCs w:val="22"/>
              </w:rPr>
            </w:pPr>
          </w:p>
        </w:tc>
        <w:tc>
          <w:tcPr>
            <w:tcW w:w="3906" w:type="dxa"/>
            <w:gridSpan w:val="2"/>
          </w:tcPr>
          <w:p w14:paraId="39969975" w14:textId="47ED2833" w:rsidR="00C048BF" w:rsidRPr="00B50498" w:rsidRDefault="00C67D98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B50498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683D2378" w14:textId="5D730B14" w:rsidR="00C67D98" w:rsidRPr="00536AC5" w:rsidRDefault="00521DC8" w:rsidP="003B0B4B">
            <w:pPr>
              <w:spacing w:after="75"/>
              <w:rPr>
                <w:rFonts w:ascii="Twinkl" w:hAnsi="Twinkl" w:cs="Arial"/>
                <w:color w:val="0B0C0C"/>
                <w:sz w:val="21"/>
                <w:szCs w:val="29"/>
              </w:rPr>
            </w:pPr>
            <w:r>
              <w:rPr>
                <w:rFonts w:ascii="Twinkl" w:hAnsi="Twinkl" w:cs="Arial"/>
                <w:b/>
                <w:color w:val="0B0C0C"/>
                <w:sz w:val="21"/>
                <w:szCs w:val="29"/>
              </w:rPr>
              <w:t>Human Reproduction and Ageing</w:t>
            </w:r>
          </w:p>
          <w:p w14:paraId="67067CC0" w14:textId="77777777" w:rsidR="00C67D98" w:rsidRDefault="00521DC8" w:rsidP="007214FE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The life cycle of humans and mammals</w:t>
            </w:r>
          </w:p>
          <w:p w14:paraId="47A4EA5B" w14:textId="77777777" w:rsidR="00521DC8" w:rsidRDefault="00521DC8" w:rsidP="007214FE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Exploring the different stages of human growth</w:t>
            </w:r>
          </w:p>
          <w:p w14:paraId="092365A1" w14:textId="77777777" w:rsidR="00521DC8" w:rsidRDefault="00521DC8" w:rsidP="007214FE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Identifying how humans change as they age</w:t>
            </w:r>
          </w:p>
          <w:p w14:paraId="2BFF46E1" w14:textId="77777777" w:rsidR="00521DC8" w:rsidRDefault="00695157" w:rsidP="007214FE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The gestation period</w:t>
            </w:r>
          </w:p>
          <w:p w14:paraId="5C7F002D" w14:textId="77777777" w:rsidR="00695157" w:rsidRDefault="00695157" w:rsidP="00695157">
            <w:pPr>
              <w:pStyle w:val="NormalWeb"/>
              <w:rPr>
                <w:rFonts w:ascii="Twinkl" w:hAnsi="Twinkl"/>
                <w:b/>
                <w:bCs/>
                <w:sz w:val="22"/>
              </w:rPr>
            </w:pPr>
            <w:r>
              <w:rPr>
                <w:rFonts w:ascii="Twinkl" w:hAnsi="Twinkl"/>
                <w:b/>
                <w:bCs/>
                <w:sz w:val="22"/>
              </w:rPr>
              <w:t>Properties and changes of materials</w:t>
            </w:r>
          </w:p>
          <w:p w14:paraId="44A14A31" w14:textId="77777777" w:rsidR="00695157" w:rsidRPr="00695157" w:rsidRDefault="00695157" w:rsidP="00695157">
            <w:pPr>
              <w:pStyle w:val="NormalWeb"/>
              <w:numPr>
                <w:ilvl w:val="0"/>
                <w:numId w:val="33"/>
              </w:numPr>
              <w:rPr>
                <w:rFonts w:ascii="Twinkl" w:hAnsi="Twinkl"/>
                <w:b/>
                <w:bCs/>
                <w:sz w:val="22"/>
              </w:rPr>
            </w:pPr>
            <w:r>
              <w:rPr>
                <w:rFonts w:ascii="Twinkl" w:hAnsi="Twinkl"/>
                <w:sz w:val="22"/>
              </w:rPr>
              <w:t>Mixtures</w:t>
            </w:r>
          </w:p>
          <w:p w14:paraId="6A5C6550" w14:textId="77777777" w:rsidR="00695157" w:rsidRPr="00DE3EEA" w:rsidRDefault="00DE3EEA" w:rsidP="00695157">
            <w:pPr>
              <w:pStyle w:val="NormalWeb"/>
              <w:numPr>
                <w:ilvl w:val="0"/>
                <w:numId w:val="33"/>
              </w:numPr>
              <w:rPr>
                <w:rFonts w:ascii="Twinkl" w:hAnsi="Twinkl"/>
                <w:b/>
                <w:bCs/>
                <w:sz w:val="22"/>
              </w:rPr>
            </w:pPr>
            <w:r>
              <w:rPr>
                <w:rFonts w:ascii="Twinkl" w:hAnsi="Twinkl"/>
                <w:sz w:val="22"/>
              </w:rPr>
              <w:t>Sieving, filtration and evaporation</w:t>
            </w:r>
          </w:p>
          <w:p w14:paraId="66BCE7BE" w14:textId="13911718" w:rsidR="00DE3EEA" w:rsidRPr="00695157" w:rsidRDefault="00DE3EEA" w:rsidP="00695157">
            <w:pPr>
              <w:pStyle w:val="NormalWeb"/>
              <w:numPr>
                <w:ilvl w:val="0"/>
                <w:numId w:val="33"/>
              </w:numPr>
              <w:rPr>
                <w:rFonts w:ascii="Twinkl" w:hAnsi="Twinkl"/>
                <w:b/>
                <w:bCs/>
                <w:sz w:val="22"/>
              </w:rPr>
            </w:pPr>
            <w:r>
              <w:rPr>
                <w:rFonts w:ascii="Twinkl" w:hAnsi="Twinkl"/>
                <w:sz w:val="22"/>
              </w:rPr>
              <w:t>Reversible and irreversible changes</w:t>
            </w: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Default="00E700C3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0016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Fonts w:ascii="Twinkl" w:hAnsi="Twinkl"/>
                <w:b/>
              </w:rPr>
              <w:t>History</w:t>
            </w:r>
          </w:p>
          <w:p w14:paraId="24847C89" w14:textId="178B947E" w:rsidR="002E5081" w:rsidRPr="00B3267F" w:rsidRDefault="002E5081" w:rsidP="002E5081">
            <w:pPr>
              <w:rPr>
                <w:rFonts w:ascii="Twinkl" w:hAnsi="Twinkl"/>
                <w:iCs/>
                <w:color w:val="000000" w:themeColor="text1"/>
                <w:szCs w:val="20"/>
              </w:rPr>
            </w:pPr>
          </w:p>
          <w:p w14:paraId="0D869D7B" w14:textId="77777777" w:rsidR="004053D0" w:rsidRDefault="008D494D" w:rsidP="00435D2B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 w:rsidRPr="00435D2B"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  <w:t>Groundbreaking Greeks</w:t>
            </w:r>
          </w:p>
          <w:p w14:paraId="3F6823F0" w14:textId="2E82CABC" w:rsidR="00435D2B" w:rsidRPr="00534FA4" w:rsidRDefault="00534FA4" w:rsidP="00435D2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Significant periods of Greek History</w:t>
            </w:r>
          </w:p>
          <w:p w14:paraId="58E3C191" w14:textId="6353E111" w:rsidR="00534FA4" w:rsidRPr="00534FA4" w:rsidRDefault="00534FA4" w:rsidP="00435D2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Analysing the key periods of Greek History</w:t>
            </w:r>
          </w:p>
          <w:p w14:paraId="05BBB459" w14:textId="707474A0" w:rsidR="00534FA4" w:rsidRPr="00777575" w:rsidRDefault="00777575" w:rsidP="00435D2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Family life and social class</w:t>
            </w:r>
          </w:p>
          <w:p w14:paraId="4172FF68" w14:textId="24E7FDA4" w:rsidR="00777575" w:rsidRPr="008D2F66" w:rsidRDefault="00777575" w:rsidP="00435D2B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Significant individuals such as Alexander the Great</w:t>
            </w:r>
          </w:p>
          <w:p w14:paraId="052316D9" w14:textId="3FA31751" w:rsidR="008D2F66" w:rsidRPr="008D2F66" w:rsidRDefault="008D2F66" w:rsidP="008D2F66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lastRenderedPageBreak/>
              <w:t xml:space="preserve">The lasting legacy of the Ancient Greeks – arts and culture, </w:t>
            </w:r>
            <w:r w:rsidR="006F385B">
              <w:rPr>
                <w:rFonts w:ascii="Twinkl" w:hAnsi="Twinkl"/>
                <w:iCs/>
                <w:color w:val="000000" w:themeColor="text1"/>
                <w:szCs w:val="20"/>
              </w:rPr>
              <w:t xml:space="preserve">democracy, </w:t>
            </w:r>
            <w:r>
              <w:rPr>
                <w:rFonts w:ascii="Twinkl" w:hAnsi="Twinkl"/>
                <w:iCs/>
                <w:color w:val="000000" w:themeColor="text1"/>
                <w:szCs w:val="20"/>
              </w:rPr>
              <w:t>Olympic Games and inventions</w:t>
            </w:r>
          </w:p>
          <w:p w14:paraId="56CC7CDA" w14:textId="3E04B14D" w:rsidR="008D2F66" w:rsidRPr="008D2F66" w:rsidRDefault="008D2F66" w:rsidP="008D2F66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 xml:space="preserve">The </w:t>
            </w:r>
            <w:r w:rsidR="006F385B">
              <w:rPr>
                <w:rFonts w:ascii="Twinkl" w:hAnsi="Twinkl"/>
                <w:iCs/>
                <w:color w:val="000000" w:themeColor="text1"/>
                <w:szCs w:val="20"/>
              </w:rPr>
              <w:t>Groovy Greek Gods!</w:t>
            </w:r>
          </w:p>
          <w:p w14:paraId="1A48BDE3" w14:textId="1D8EE226" w:rsidR="008D494D" w:rsidRPr="008D494D" w:rsidRDefault="008D494D" w:rsidP="008D494D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szCs w:val="20"/>
              </w:rPr>
            </w:pP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62291B" w:rsidRDefault="00B54B7E" w:rsidP="00CB0917">
            <w:pPr>
              <w:rPr>
                <w:rFonts w:ascii="Twinkl" w:hAnsi="Twinkl" w:cs="Arial"/>
                <w:b/>
              </w:rPr>
            </w:pPr>
            <w:r w:rsidRPr="0062291B">
              <w:rPr>
                <w:rFonts w:ascii="Twinkl" w:hAnsi="Twinkl" w:cs="Aria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65920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62291B">
              <w:rPr>
                <w:rFonts w:ascii="Twinkl" w:hAnsi="Twinkl" w:cs="Arial"/>
                <w:b/>
              </w:rPr>
              <w:t>Geography</w:t>
            </w:r>
          </w:p>
          <w:p w14:paraId="2DA77AE7" w14:textId="6A2D411A" w:rsidR="009B5CE2" w:rsidRPr="007F69E6" w:rsidRDefault="007F69E6" w:rsidP="007F69E6">
            <w:pPr>
              <w:pStyle w:val="NormalWeb"/>
              <w:shd w:val="clear" w:color="auto" w:fill="FFFFFF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No Geography topic this term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62291B" w:rsidRDefault="00E700C3" w:rsidP="00CB0917">
            <w:pPr>
              <w:rPr>
                <w:rFonts w:ascii="Twinkl" w:hAnsi="Twinkl"/>
                <w:b/>
              </w:rPr>
            </w:pPr>
            <w:r w:rsidRPr="0062291B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291B">
              <w:rPr>
                <w:rFonts w:ascii="Twinkl" w:hAnsi="Twinkl"/>
                <w:b/>
              </w:rPr>
              <w:t>RE and SMSC</w:t>
            </w:r>
          </w:p>
          <w:p w14:paraId="45AAB7F8" w14:textId="6DBADF13" w:rsidR="00291AEA" w:rsidRPr="0062291B" w:rsidRDefault="00F56B80" w:rsidP="00CB091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History</w:t>
            </w:r>
            <w:r w:rsidR="003B0B4B" w:rsidRPr="0062291B">
              <w:rPr>
                <w:rFonts w:ascii="Twinkl" w:hAnsi="Twinkl"/>
                <w:b/>
              </w:rPr>
              <w:t xml:space="preserve">: </w:t>
            </w:r>
            <w:r>
              <w:rPr>
                <w:rFonts w:ascii="Twinkl" w:hAnsi="Twinkl"/>
              </w:rPr>
              <w:t>Religious beliefs in Ancient China</w:t>
            </w:r>
          </w:p>
          <w:p w14:paraId="3840D283" w14:textId="29D8BD7D" w:rsidR="003B0B4B" w:rsidRPr="0062291B" w:rsidRDefault="003B0B4B" w:rsidP="00CB0917">
            <w:pPr>
              <w:rPr>
                <w:rFonts w:ascii="Twinkl" w:hAnsi="Twinkl"/>
                <w:b/>
              </w:rPr>
            </w:pPr>
          </w:p>
          <w:p w14:paraId="14D5B897" w14:textId="165C5F54" w:rsidR="003B0B4B" w:rsidRPr="0062291B" w:rsidRDefault="003B0B4B" w:rsidP="0039003F">
            <w:pPr>
              <w:rPr>
                <w:rFonts w:ascii="Twinkl" w:hAnsi="Twinkl" w:cs="Arial"/>
                <w:b/>
                <w:bCs/>
              </w:rPr>
            </w:pPr>
            <w:r w:rsidRPr="0062291B">
              <w:rPr>
                <w:rFonts w:ascii="Twinkl" w:hAnsi="Twinkl" w:cs="Arial"/>
                <w:b/>
                <w:bCs/>
              </w:rPr>
              <w:t xml:space="preserve">Term </w:t>
            </w:r>
            <w:r w:rsidR="00536003">
              <w:rPr>
                <w:rFonts w:ascii="Twinkl" w:hAnsi="Twinkl" w:cs="Arial"/>
                <w:b/>
                <w:bCs/>
              </w:rPr>
              <w:t>5 -</w:t>
            </w:r>
            <w:r w:rsidRPr="0062291B">
              <w:rPr>
                <w:rFonts w:ascii="Twinkl" w:hAnsi="Twinkl" w:cs="Arial"/>
                <w:b/>
                <w:bCs/>
              </w:rPr>
              <w:t xml:space="preserve"> </w:t>
            </w:r>
            <w:r w:rsidR="00F56B80">
              <w:rPr>
                <w:rFonts w:ascii="Twinkl" w:hAnsi="Twinkl" w:cs="Arial"/>
              </w:rPr>
              <w:t xml:space="preserve">What </w:t>
            </w:r>
            <w:r w:rsidR="00536003">
              <w:rPr>
                <w:rFonts w:ascii="Twinkl" w:hAnsi="Twinkl" w:cs="Arial"/>
              </w:rPr>
              <w:t>do people believe about life (Buddhism)</w:t>
            </w:r>
          </w:p>
          <w:p w14:paraId="66173C4A" w14:textId="77777777" w:rsidR="003B0B4B" w:rsidRPr="0062291B" w:rsidRDefault="003B0B4B" w:rsidP="003B0B4B">
            <w:pPr>
              <w:jc w:val="center"/>
              <w:rPr>
                <w:rFonts w:ascii="Twinkl" w:hAnsi="Twinkl" w:cs="Arial"/>
                <w:b/>
                <w:bCs/>
              </w:rPr>
            </w:pPr>
          </w:p>
          <w:p w14:paraId="2470CF02" w14:textId="2420AC62" w:rsidR="003B0B4B" w:rsidRPr="00216784" w:rsidRDefault="003B0B4B" w:rsidP="0039003F">
            <w:pPr>
              <w:rPr>
                <w:rFonts w:ascii="Twinkl" w:hAnsi="Twinkl" w:cs="Arial"/>
                <w:bCs/>
              </w:rPr>
            </w:pPr>
            <w:r w:rsidRPr="0062291B">
              <w:rPr>
                <w:rFonts w:ascii="Twinkl" w:hAnsi="Twinkl" w:cs="Arial"/>
                <w:b/>
              </w:rPr>
              <w:t>Term</w:t>
            </w:r>
            <w:r w:rsidR="00F56B80">
              <w:rPr>
                <w:rFonts w:ascii="Twinkl" w:hAnsi="Twinkl" w:cs="Arial"/>
                <w:b/>
              </w:rPr>
              <w:t xml:space="preserve"> </w:t>
            </w:r>
            <w:r w:rsidR="00536003">
              <w:rPr>
                <w:rFonts w:ascii="Twinkl" w:hAnsi="Twinkl" w:cs="Arial"/>
                <w:b/>
              </w:rPr>
              <w:t>6</w:t>
            </w:r>
            <w:r w:rsidR="00216784">
              <w:rPr>
                <w:rFonts w:ascii="Twinkl" w:hAnsi="Twinkl" w:cs="Arial"/>
                <w:b/>
              </w:rPr>
              <w:t xml:space="preserve"> </w:t>
            </w:r>
            <w:r w:rsidR="00216784">
              <w:rPr>
                <w:rFonts w:ascii="Twinkl" w:hAnsi="Twinkl" w:cs="Arial"/>
                <w:bCs/>
              </w:rPr>
              <w:t xml:space="preserve">– </w:t>
            </w:r>
            <w:r w:rsidR="00536003">
              <w:rPr>
                <w:rFonts w:ascii="Twinkl" w:hAnsi="Twinkl" w:cs="Arial"/>
                <w:bCs/>
              </w:rPr>
              <w:t>What kind of King was Jesus</w:t>
            </w:r>
            <w:r w:rsidR="00216784">
              <w:rPr>
                <w:rFonts w:ascii="Twinkl" w:hAnsi="Twinkl" w:cs="Arial"/>
                <w:bCs/>
              </w:rPr>
              <w:t>?</w:t>
            </w:r>
          </w:p>
          <w:p w14:paraId="74CB6ED1" w14:textId="77777777" w:rsidR="003B0B4B" w:rsidRPr="0062291B" w:rsidRDefault="003B0B4B" w:rsidP="00CB0917">
            <w:pPr>
              <w:rPr>
                <w:rFonts w:ascii="Twinkl" w:hAnsi="Twinkl"/>
                <w:b/>
              </w:rPr>
            </w:pPr>
          </w:p>
          <w:p w14:paraId="6053535A" w14:textId="05A03F52" w:rsidR="00B855B2" w:rsidRPr="0062291B" w:rsidRDefault="003B0B4B" w:rsidP="00B855B2">
            <w:pPr>
              <w:rPr>
                <w:rFonts w:ascii="Twinkl" w:hAnsi="Twinkl"/>
                <w:b/>
              </w:rPr>
            </w:pPr>
            <w:r w:rsidRPr="0062291B">
              <w:rPr>
                <w:rFonts w:ascii="Twinkl" w:hAnsi="Twinkl"/>
                <w:b/>
              </w:rPr>
              <w:lastRenderedPageBreak/>
              <w:t>R</w:t>
            </w:r>
            <w:r w:rsidR="00E700C3" w:rsidRPr="0062291B">
              <w:rPr>
                <w:rFonts w:ascii="Twinkl" w:hAnsi="Twinkl"/>
                <w:b/>
              </w:rPr>
              <w:t>SHE</w:t>
            </w:r>
            <w:r w:rsidR="00F56B80">
              <w:rPr>
                <w:rFonts w:ascii="Twinkl" w:hAnsi="Twinkl"/>
                <w:b/>
              </w:rPr>
              <w:t xml:space="preserve"> (Jigsaw)</w:t>
            </w:r>
            <w:r w:rsidR="00B855B2" w:rsidRPr="0062291B">
              <w:rPr>
                <w:rFonts w:ascii="Twinkl" w:hAnsi="Twinkl"/>
                <w:b/>
              </w:rPr>
              <w:br/>
            </w:r>
          </w:p>
          <w:p w14:paraId="6C427C6F" w14:textId="77777777" w:rsidR="008C0C52" w:rsidRPr="008C0C52" w:rsidRDefault="008C0C52" w:rsidP="00B855B2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/>
              </w:rPr>
            </w:pPr>
            <w:r>
              <w:rPr>
                <w:rFonts w:ascii="Twinkl" w:hAnsi="Twinkl"/>
              </w:rPr>
              <w:t>Relationships</w:t>
            </w:r>
          </w:p>
          <w:p w14:paraId="6C0EF6B1" w14:textId="3AC1E25D" w:rsidR="00FC1B50" w:rsidRPr="00B855B2" w:rsidRDefault="008C0C52" w:rsidP="00B855B2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/>
              </w:rPr>
            </w:pPr>
            <w:r>
              <w:rPr>
                <w:rFonts w:ascii="Twinkl" w:hAnsi="Twinkl"/>
              </w:rPr>
              <w:t>Changing Me</w:t>
            </w:r>
            <w:r w:rsidR="00B855B2">
              <w:rPr>
                <w:rFonts w:ascii="Twinkl" w:hAnsi="Twinkl"/>
              </w:rPr>
              <w:br/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B50498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9F011F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B50498">
              <w:rPr>
                <w:noProof/>
                <w:lang w:eastAsia="en-GB"/>
              </w:rPr>
              <w:drawing>
                <wp:anchor distT="0" distB="0" distL="114300" distR="114300" simplePos="0" relativeHeight="25167206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7677EF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11C66F8E" w14:textId="77777777" w:rsidR="00024EF8" w:rsidRDefault="00024EF8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Analysing Greek arts and architecture.</w:t>
            </w:r>
          </w:p>
          <w:p w14:paraId="45A921A9" w14:textId="77777777" w:rsidR="00024EF8" w:rsidRDefault="00024EF8" w:rsidP="003B0B4B">
            <w:pPr>
              <w:rPr>
                <w:rFonts w:ascii="Twinkl" w:hAnsi="Twinkl"/>
                <w:noProof/>
                <w:lang w:eastAsia="en-GB"/>
              </w:rPr>
            </w:pPr>
          </w:p>
          <w:p w14:paraId="4315677C" w14:textId="6561E0A5" w:rsidR="00024EF8" w:rsidRPr="003B0B4B" w:rsidRDefault="00024EF8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Exploring expressionist art</w:t>
            </w: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E700C3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00802ACB" w14:textId="77777777" w:rsidR="00E23681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Farm animals</w:t>
            </w:r>
          </w:p>
          <w:p w14:paraId="63221348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At  the supermarket</w:t>
            </w:r>
          </w:p>
          <w:p w14:paraId="2329327D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Dates and times</w:t>
            </w:r>
          </w:p>
          <w:p w14:paraId="591089D5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Clothing</w:t>
            </w:r>
          </w:p>
          <w:p w14:paraId="38A83FD4" w14:textId="77777777" w:rsidR="004C572F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Going shopping</w:t>
            </w:r>
          </w:p>
          <w:p w14:paraId="7637C5D4" w14:textId="22232F87" w:rsidR="004C572F" w:rsidRPr="00E23681" w:rsidRDefault="004C572F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Holidays and travel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9F011F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B50498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821C79" w:rsidRPr="00CB0917" w14:paraId="10984F7F" w14:textId="77777777" w:rsidTr="003B0B4B">
        <w:trPr>
          <w:trHeight w:val="1803"/>
        </w:trPr>
        <w:tc>
          <w:tcPr>
            <w:tcW w:w="2910" w:type="dxa"/>
          </w:tcPr>
          <w:p w14:paraId="52677F14" w14:textId="46104CD8" w:rsidR="00821C79" w:rsidRPr="00B50498" w:rsidRDefault="00861F95" w:rsidP="00B50498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b/>
              </w:rPr>
              <w:t>Physical Education</w:t>
            </w:r>
            <w:r w:rsidR="003B0B4B">
              <w:rPr>
                <w:rFonts w:ascii="Twinkl" w:hAnsi="Twinkl"/>
                <w:b/>
              </w:rPr>
              <w:br/>
            </w:r>
          </w:p>
          <w:p w14:paraId="2D8D5AA0" w14:textId="43F6C124" w:rsidR="00DF0F7D" w:rsidRDefault="00A76A3E" w:rsidP="008812A5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 </w:t>
            </w:r>
            <w:r w:rsidR="008812A5">
              <w:rPr>
                <w:rFonts w:ascii="Twinkl" w:hAnsi="Twinkl"/>
                <w:bCs/>
              </w:rPr>
              <w:t>Striking and fielding</w:t>
            </w:r>
          </w:p>
          <w:p w14:paraId="2F2ACD71" w14:textId="035B297D" w:rsidR="008812A5" w:rsidRPr="000604F1" w:rsidRDefault="008812A5" w:rsidP="008812A5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 Athletics</w:t>
            </w:r>
          </w:p>
          <w:p w14:paraId="53886E4B" w14:textId="547FCE0B" w:rsidR="00821C79" w:rsidRPr="00B50498" w:rsidRDefault="003B0B4B" w:rsidP="00B50498">
            <w:pPr>
              <w:rPr>
                <w:rFonts w:ascii="Twinkl" w:hAnsi="Twinkl"/>
                <w:b/>
              </w:rPr>
            </w:pPr>
            <w:r w:rsidRPr="001903E6">
              <w:rPr>
                <w:noProof/>
                <w:lang w:eastAsia="en-GB"/>
              </w:rPr>
              <w:drawing>
                <wp:anchor distT="0" distB="0" distL="114300" distR="114300" simplePos="0" relativeHeight="251661824" behindDoc="1" locked="0" layoutInCell="1" allowOverlap="1" wp14:anchorId="255D8AE1" wp14:editId="2A49C174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425932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</w:tcPr>
          <w:p w14:paraId="16A0BFB2" w14:textId="7A4BFFA7" w:rsidR="00861F95" w:rsidRPr="00CB0917" w:rsidRDefault="001903E6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 xml:space="preserve">Outdoor </w:t>
            </w:r>
            <w:r w:rsidR="00861F95" w:rsidRPr="00CB0917">
              <w:rPr>
                <w:rFonts w:ascii="Twinkl" w:hAnsi="Twinkl"/>
                <w:b/>
              </w:rPr>
              <w:t>Learning</w:t>
            </w:r>
            <w:r w:rsidR="003B0B4B">
              <w:rPr>
                <w:rFonts w:ascii="Twinkl" w:hAnsi="Twinkl"/>
                <w:b/>
              </w:rPr>
              <w:br/>
            </w:r>
          </w:p>
          <w:p w14:paraId="73E1B94F" w14:textId="7C3820C0" w:rsidR="00DF0F7D" w:rsidRPr="00574BE7" w:rsidRDefault="003B0B4B" w:rsidP="00BF20DF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" w:hAnsi="Twinkl"/>
                <w:bCs/>
              </w:rPr>
            </w:pPr>
            <w:r w:rsidRPr="00CB0917">
              <w:rPr>
                <w:noProof/>
                <w:lang w:eastAsia="en-GB"/>
              </w:rPr>
              <w:drawing>
                <wp:anchor distT="0" distB="0" distL="114300" distR="114300" simplePos="0" relativeHeight="251653632" behindDoc="1" locked="0" layoutInCell="1" allowOverlap="1" wp14:anchorId="2FE6BD86" wp14:editId="72DC5BA9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509117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20DF">
              <w:rPr>
                <w:rFonts w:ascii="Twinkl" w:hAnsi="Twinkl"/>
                <w:bCs/>
              </w:rPr>
              <w:t>Mixed media</w:t>
            </w:r>
          </w:p>
        </w:tc>
        <w:tc>
          <w:tcPr>
            <w:tcW w:w="3702" w:type="dxa"/>
          </w:tcPr>
          <w:p w14:paraId="0236B68A" w14:textId="7839E609" w:rsidR="00861F95" w:rsidRDefault="00861F95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Art and DT</w:t>
            </w:r>
            <w:r w:rsidR="00A4052E">
              <w:rPr>
                <w:rFonts w:ascii="Twinkl" w:hAnsi="Twinkl"/>
                <w:b/>
              </w:rPr>
              <w:br/>
            </w:r>
          </w:p>
          <w:p w14:paraId="2D3F5962" w14:textId="77777777" w:rsidR="00DF0F7D" w:rsidRDefault="00024EF8" w:rsidP="008C7427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Expression</w:t>
            </w:r>
          </w:p>
          <w:p w14:paraId="63BB1418" w14:textId="77777777" w:rsidR="00024EF8" w:rsidRDefault="00024EF8" w:rsidP="008C7427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Architecture</w:t>
            </w:r>
          </w:p>
          <w:p w14:paraId="3F368D0F" w14:textId="104F6574" w:rsidR="00437276" w:rsidRPr="008C7427" w:rsidRDefault="00437276" w:rsidP="008C7427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Mixed media</w:t>
            </w:r>
          </w:p>
        </w:tc>
        <w:tc>
          <w:tcPr>
            <w:tcW w:w="2893" w:type="dxa"/>
          </w:tcPr>
          <w:p w14:paraId="1582765E" w14:textId="549CA9E4" w:rsidR="00E700C3" w:rsidRPr="00CB0917" w:rsidRDefault="00861F95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Music</w:t>
            </w:r>
          </w:p>
          <w:p w14:paraId="090B65F2" w14:textId="43C4825E" w:rsidR="00CB0917" w:rsidRDefault="008C7427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Sing up!</w:t>
            </w:r>
          </w:p>
          <w:p w14:paraId="346D7DAE" w14:textId="48E1C1F2" w:rsidR="00437276" w:rsidRDefault="00437276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Raise the Roof</w:t>
            </w:r>
          </w:p>
          <w:p w14:paraId="20DCF9AC" w14:textId="77777777" w:rsidR="003B0B4B" w:rsidRDefault="003B0B4B" w:rsidP="003B0B4B">
            <w:pPr>
              <w:rPr>
                <w:rFonts w:ascii="Twinkl" w:hAnsi="Twinkl"/>
              </w:rPr>
            </w:pPr>
          </w:p>
          <w:p w14:paraId="67565AF3" w14:textId="093B601A" w:rsidR="003B0B4B" w:rsidRDefault="003B0B4B" w:rsidP="003B0B4B">
            <w:pPr>
              <w:rPr>
                <w:rFonts w:ascii="Twinkl" w:hAnsi="Twinkl"/>
              </w:rPr>
            </w:pPr>
          </w:p>
          <w:p w14:paraId="6261339E" w14:textId="45E26F7B" w:rsidR="003B0B4B" w:rsidRPr="003B0B4B" w:rsidRDefault="003B0B4B" w:rsidP="003B0B4B">
            <w:pPr>
              <w:rPr>
                <w:rFonts w:ascii="Twinkl" w:hAnsi="Twinkl"/>
              </w:rPr>
            </w:pPr>
            <w:r w:rsidRPr="00CB0917">
              <w:rPr>
                <w:noProof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</w:tcPr>
          <w:p w14:paraId="34F8C868" w14:textId="1813623C" w:rsidR="00861F95" w:rsidRDefault="009A1424" w:rsidP="009A1424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 xml:space="preserve">Computing </w:t>
            </w:r>
          </w:p>
          <w:p w14:paraId="4D0975C8" w14:textId="3DA59F17" w:rsidR="00F000B8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E-safety</w:t>
            </w:r>
          </w:p>
          <w:p w14:paraId="555E1852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Terms and conditions of social media</w:t>
            </w:r>
          </w:p>
          <w:p w14:paraId="509F0556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Scratch</w:t>
            </w:r>
          </w:p>
          <w:p w14:paraId="18A3AFBF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Algorithms</w:t>
            </w:r>
          </w:p>
          <w:p w14:paraId="7CBD73E9" w14:textId="7249518B" w:rsidR="001F4A86" w:rsidRPr="001F4A86" w:rsidRDefault="00866B48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Using data (graphs and spreadsheets)</w:t>
            </w:r>
          </w:p>
        </w:tc>
        <w:tc>
          <w:tcPr>
            <w:tcW w:w="1744" w:type="dxa"/>
          </w:tcPr>
          <w:p w14:paraId="6425937F" w14:textId="74297820" w:rsidR="007677EF" w:rsidRPr="00CB0917" w:rsidRDefault="007677EF" w:rsidP="009A1424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Home Learning</w:t>
            </w:r>
          </w:p>
          <w:p w14:paraId="5D2A7A3C" w14:textId="34A7058D" w:rsidR="009A1424" w:rsidRDefault="00F000B8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Times tables</w:t>
            </w:r>
          </w:p>
          <w:p w14:paraId="483C852F" w14:textId="04EFE4DE" w:rsidR="00F000B8" w:rsidRDefault="00F000B8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Spellings</w:t>
            </w:r>
          </w:p>
          <w:p w14:paraId="117599C0" w14:textId="01F3CB7B" w:rsidR="00CB0917" w:rsidRDefault="0062291B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CB0917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7719C7AF" wp14:editId="00A82AC4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218440</wp:posOffset>
                  </wp:positionV>
                  <wp:extent cx="706755" cy="393700"/>
                  <wp:effectExtent l="0" t="0" r="444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0B4B">
              <w:rPr>
                <w:rFonts w:ascii="Twinkl" w:hAnsi="Twinkl"/>
              </w:rPr>
              <w:t xml:space="preserve">Reading </w:t>
            </w:r>
          </w:p>
          <w:p w14:paraId="397F6FE6" w14:textId="723F502D" w:rsidR="003B0B4B" w:rsidRDefault="003B0B4B" w:rsidP="003B0B4B">
            <w:pPr>
              <w:rPr>
                <w:rFonts w:ascii="Twinkl" w:hAnsi="Twinkl"/>
              </w:rPr>
            </w:pPr>
          </w:p>
          <w:p w14:paraId="08D2B0B7" w14:textId="3E03F522" w:rsidR="003B0B4B" w:rsidRDefault="003B0B4B" w:rsidP="003B0B4B">
            <w:pPr>
              <w:rPr>
                <w:rFonts w:ascii="Twinkl" w:hAnsi="Twinkl"/>
              </w:rPr>
            </w:pPr>
          </w:p>
          <w:p w14:paraId="2AD6525E" w14:textId="614CAD07" w:rsidR="003B0B4B" w:rsidRPr="003B0B4B" w:rsidRDefault="003B0B4B" w:rsidP="003B0B4B">
            <w:pPr>
              <w:rPr>
                <w:rFonts w:ascii="Twinkl" w:hAnsi="Twinkl"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97DF1"/>
    <w:multiLevelType w:val="hybridMultilevel"/>
    <w:tmpl w:val="CB144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9069C"/>
    <w:multiLevelType w:val="hybridMultilevel"/>
    <w:tmpl w:val="952094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101F17"/>
    <w:multiLevelType w:val="hybridMultilevel"/>
    <w:tmpl w:val="B99C3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3C12DC"/>
    <w:multiLevelType w:val="hybridMultilevel"/>
    <w:tmpl w:val="83665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0721A7"/>
    <w:multiLevelType w:val="hybridMultilevel"/>
    <w:tmpl w:val="73B446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54788A"/>
    <w:multiLevelType w:val="hybridMultilevel"/>
    <w:tmpl w:val="305EEF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26"/>
  </w:num>
  <w:num w:numId="3" w16cid:durableId="628442592">
    <w:abstractNumId w:val="19"/>
  </w:num>
  <w:num w:numId="4" w16cid:durableId="1916239261">
    <w:abstractNumId w:val="6"/>
  </w:num>
  <w:num w:numId="5" w16cid:durableId="81725165">
    <w:abstractNumId w:val="32"/>
  </w:num>
  <w:num w:numId="6" w16cid:durableId="874930013">
    <w:abstractNumId w:val="29"/>
  </w:num>
  <w:num w:numId="7" w16cid:durableId="1682590183">
    <w:abstractNumId w:val="28"/>
  </w:num>
  <w:num w:numId="8" w16cid:durableId="788939355">
    <w:abstractNumId w:val="10"/>
  </w:num>
  <w:num w:numId="9" w16cid:durableId="1587883202">
    <w:abstractNumId w:val="5"/>
  </w:num>
  <w:num w:numId="10" w16cid:durableId="56977074">
    <w:abstractNumId w:val="11"/>
  </w:num>
  <w:num w:numId="11" w16cid:durableId="1419524025">
    <w:abstractNumId w:val="13"/>
  </w:num>
  <w:num w:numId="12" w16cid:durableId="1354189453">
    <w:abstractNumId w:val="23"/>
  </w:num>
  <w:num w:numId="13" w16cid:durableId="109011337">
    <w:abstractNumId w:val="33"/>
  </w:num>
  <w:num w:numId="14" w16cid:durableId="224027498">
    <w:abstractNumId w:val="16"/>
  </w:num>
  <w:num w:numId="15" w16cid:durableId="1414082779">
    <w:abstractNumId w:val="20"/>
  </w:num>
  <w:num w:numId="16" w16cid:durableId="159740077">
    <w:abstractNumId w:val="0"/>
  </w:num>
  <w:num w:numId="17" w16cid:durableId="282074821">
    <w:abstractNumId w:val="30"/>
  </w:num>
  <w:num w:numId="18" w16cid:durableId="888304643">
    <w:abstractNumId w:val="12"/>
  </w:num>
  <w:num w:numId="19" w16cid:durableId="1779133487">
    <w:abstractNumId w:val="7"/>
  </w:num>
  <w:num w:numId="20" w16cid:durableId="457114232">
    <w:abstractNumId w:val="17"/>
  </w:num>
  <w:num w:numId="21" w16cid:durableId="1996378469">
    <w:abstractNumId w:val="15"/>
  </w:num>
  <w:num w:numId="22" w16cid:durableId="1056009646">
    <w:abstractNumId w:val="27"/>
  </w:num>
  <w:num w:numId="23" w16cid:durableId="722945996">
    <w:abstractNumId w:val="22"/>
  </w:num>
  <w:num w:numId="24" w16cid:durableId="1568147587">
    <w:abstractNumId w:val="18"/>
  </w:num>
  <w:num w:numId="25" w16cid:durableId="1443653001">
    <w:abstractNumId w:val="1"/>
  </w:num>
  <w:num w:numId="26" w16cid:durableId="1901087680">
    <w:abstractNumId w:val="9"/>
  </w:num>
  <w:num w:numId="27" w16cid:durableId="1185556982">
    <w:abstractNumId w:val="2"/>
  </w:num>
  <w:num w:numId="28" w16cid:durableId="488910355">
    <w:abstractNumId w:val="14"/>
  </w:num>
  <w:num w:numId="29" w16cid:durableId="1885749948">
    <w:abstractNumId w:val="21"/>
  </w:num>
  <w:num w:numId="30" w16cid:durableId="1430662142">
    <w:abstractNumId w:val="24"/>
  </w:num>
  <w:num w:numId="31" w16cid:durableId="235170679">
    <w:abstractNumId w:val="4"/>
  </w:num>
  <w:num w:numId="32" w16cid:durableId="180827220">
    <w:abstractNumId w:val="8"/>
  </w:num>
  <w:num w:numId="33" w16cid:durableId="203099656">
    <w:abstractNumId w:val="31"/>
  </w:num>
  <w:num w:numId="34" w16cid:durableId="1216236334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24EF8"/>
    <w:rsid w:val="00035383"/>
    <w:rsid w:val="000604F1"/>
    <w:rsid w:val="000A3663"/>
    <w:rsid w:val="000A777A"/>
    <w:rsid w:val="000B2857"/>
    <w:rsid w:val="000C1539"/>
    <w:rsid w:val="000D7EE6"/>
    <w:rsid w:val="000E7A4F"/>
    <w:rsid w:val="000E7FF6"/>
    <w:rsid w:val="000F1DC4"/>
    <w:rsid w:val="00110D21"/>
    <w:rsid w:val="00123325"/>
    <w:rsid w:val="00124788"/>
    <w:rsid w:val="00135BBD"/>
    <w:rsid w:val="00145CD8"/>
    <w:rsid w:val="001534B6"/>
    <w:rsid w:val="00167381"/>
    <w:rsid w:val="001903E6"/>
    <w:rsid w:val="001B646C"/>
    <w:rsid w:val="001C1F39"/>
    <w:rsid w:val="001F0582"/>
    <w:rsid w:val="001F3D0E"/>
    <w:rsid w:val="001F4A86"/>
    <w:rsid w:val="00202702"/>
    <w:rsid w:val="002157DB"/>
    <w:rsid w:val="00216784"/>
    <w:rsid w:val="002228C6"/>
    <w:rsid w:val="002238D7"/>
    <w:rsid w:val="00247D11"/>
    <w:rsid w:val="00253BC6"/>
    <w:rsid w:val="002650EE"/>
    <w:rsid w:val="00265229"/>
    <w:rsid w:val="002708F4"/>
    <w:rsid w:val="00291AEA"/>
    <w:rsid w:val="002A6F14"/>
    <w:rsid w:val="002B3DE7"/>
    <w:rsid w:val="002D5BB5"/>
    <w:rsid w:val="002E5081"/>
    <w:rsid w:val="002F072B"/>
    <w:rsid w:val="00301436"/>
    <w:rsid w:val="00312EB7"/>
    <w:rsid w:val="00324492"/>
    <w:rsid w:val="00326812"/>
    <w:rsid w:val="003577A2"/>
    <w:rsid w:val="003748FF"/>
    <w:rsid w:val="00383992"/>
    <w:rsid w:val="00383D30"/>
    <w:rsid w:val="0039003F"/>
    <w:rsid w:val="003A7EE5"/>
    <w:rsid w:val="003B0B4B"/>
    <w:rsid w:val="003B294C"/>
    <w:rsid w:val="003B3DF8"/>
    <w:rsid w:val="003B6087"/>
    <w:rsid w:val="003C1078"/>
    <w:rsid w:val="003C30FA"/>
    <w:rsid w:val="003C3271"/>
    <w:rsid w:val="003C6F87"/>
    <w:rsid w:val="003C709F"/>
    <w:rsid w:val="003C750A"/>
    <w:rsid w:val="003D52E3"/>
    <w:rsid w:val="003D64A7"/>
    <w:rsid w:val="003D6616"/>
    <w:rsid w:val="003E43E0"/>
    <w:rsid w:val="003F5B59"/>
    <w:rsid w:val="004053D0"/>
    <w:rsid w:val="00415284"/>
    <w:rsid w:val="00435D2B"/>
    <w:rsid w:val="00437276"/>
    <w:rsid w:val="00441D70"/>
    <w:rsid w:val="004505FC"/>
    <w:rsid w:val="00450BFE"/>
    <w:rsid w:val="00451758"/>
    <w:rsid w:val="00466EA0"/>
    <w:rsid w:val="004670FF"/>
    <w:rsid w:val="00474B95"/>
    <w:rsid w:val="004C572F"/>
    <w:rsid w:val="004D10DC"/>
    <w:rsid w:val="004D2FE3"/>
    <w:rsid w:val="004D7964"/>
    <w:rsid w:val="004F0C3D"/>
    <w:rsid w:val="005039B7"/>
    <w:rsid w:val="00516FEC"/>
    <w:rsid w:val="00521DC8"/>
    <w:rsid w:val="00534FA4"/>
    <w:rsid w:val="00536003"/>
    <w:rsid w:val="00536AC5"/>
    <w:rsid w:val="00574BE7"/>
    <w:rsid w:val="0057733C"/>
    <w:rsid w:val="00596350"/>
    <w:rsid w:val="005A007D"/>
    <w:rsid w:val="005A1816"/>
    <w:rsid w:val="005B2AF9"/>
    <w:rsid w:val="005B6EE9"/>
    <w:rsid w:val="005E1E2A"/>
    <w:rsid w:val="005E55F7"/>
    <w:rsid w:val="005E72B4"/>
    <w:rsid w:val="00600043"/>
    <w:rsid w:val="00601B8A"/>
    <w:rsid w:val="0062291B"/>
    <w:rsid w:val="00643861"/>
    <w:rsid w:val="00651E40"/>
    <w:rsid w:val="00652437"/>
    <w:rsid w:val="0065326D"/>
    <w:rsid w:val="00664354"/>
    <w:rsid w:val="006710E7"/>
    <w:rsid w:val="00672482"/>
    <w:rsid w:val="00676FF5"/>
    <w:rsid w:val="00695157"/>
    <w:rsid w:val="006A7F51"/>
    <w:rsid w:val="006B3437"/>
    <w:rsid w:val="006C24BE"/>
    <w:rsid w:val="006C6E5C"/>
    <w:rsid w:val="006D3DB8"/>
    <w:rsid w:val="006F385B"/>
    <w:rsid w:val="007114B3"/>
    <w:rsid w:val="00714A6A"/>
    <w:rsid w:val="00715023"/>
    <w:rsid w:val="007214FE"/>
    <w:rsid w:val="00734A5E"/>
    <w:rsid w:val="007553C6"/>
    <w:rsid w:val="007677EF"/>
    <w:rsid w:val="00777575"/>
    <w:rsid w:val="00781A28"/>
    <w:rsid w:val="007831E5"/>
    <w:rsid w:val="00784918"/>
    <w:rsid w:val="00793013"/>
    <w:rsid w:val="00793B34"/>
    <w:rsid w:val="007B05D6"/>
    <w:rsid w:val="007B3413"/>
    <w:rsid w:val="007B74A3"/>
    <w:rsid w:val="007F035A"/>
    <w:rsid w:val="007F036A"/>
    <w:rsid w:val="007F0C13"/>
    <w:rsid w:val="007F69E6"/>
    <w:rsid w:val="00821C79"/>
    <w:rsid w:val="00834556"/>
    <w:rsid w:val="00843039"/>
    <w:rsid w:val="00851155"/>
    <w:rsid w:val="0085640A"/>
    <w:rsid w:val="00861F95"/>
    <w:rsid w:val="00866B48"/>
    <w:rsid w:val="008812A5"/>
    <w:rsid w:val="0089174F"/>
    <w:rsid w:val="00895587"/>
    <w:rsid w:val="008A04E7"/>
    <w:rsid w:val="008A31AD"/>
    <w:rsid w:val="008B0454"/>
    <w:rsid w:val="008B3631"/>
    <w:rsid w:val="008B5665"/>
    <w:rsid w:val="008C0C52"/>
    <w:rsid w:val="008C280F"/>
    <w:rsid w:val="008C67EC"/>
    <w:rsid w:val="008C7427"/>
    <w:rsid w:val="008D2F66"/>
    <w:rsid w:val="008D494D"/>
    <w:rsid w:val="00904A7A"/>
    <w:rsid w:val="00922C56"/>
    <w:rsid w:val="009307E4"/>
    <w:rsid w:val="00956BAC"/>
    <w:rsid w:val="009632C2"/>
    <w:rsid w:val="00982A78"/>
    <w:rsid w:val="00984722"/>
    <w:rsid w:val="009A1424"/>
    <w:rsid w:val="009B5308"/>
    <w:rsid w:val="009B5CE2"/>
    <w:rsid w:val="009B617A"/>
    <w:rsid w:val="009E4ACE"/>
    <w:rsid w:val="009F011F"/>
    <w:rsid w:val="00A26F27"/>
    <w:rsid w:val="00A36762"/>
    <w:rsid w:val="00A36A28"/>
    <w:rsid w:val="00A4052E"/>
    <w:rsid w:val="00A76A3E"/>
    <w:rsid w:val="00A76DE1"/>
    <w:rsid w:val="00A87901"/>
    <w:rsid w:val="00AA586A"/>
    <w:rsid w:val="00AB45D6"/>
    <w:rsid w:val="00AC0040"/>
    <w:rsid w:val="00AC0BDC"/>
    <w:rsid w:val="00B02713"/>
    <w:rsid w:val="00B16160"/>
    <w:rsid w:val="00B17D60"/>
    <w:rsid w:val="00B21223"/>
    <w:rsid w:val="00B23020"/>
    <w:rsid w:val="00B305BA"/>
    <w:rsid w:val="00B3267F"/>
    <w:rsid w:val="00B50498"/>
    <w:rsid w:val="00B505B9"/>
    <w:rsid w:val="00B54B7E"/>
    <w:rsid w:val="00B736CC"/>
    <w:rsid w:val="00B75252"/>
    <w:rsid w:val="00B855B2"/>
    <w:rsid w:val="00BA6FB6"/>
    <w:rsid w:val="00BB3D6C"/>
    <w:rsid w:val="00BC79D5"/>
    <w:rsid w:val="00BD1322"/>
    <w:rsid w:val="00BD5B32"/>
    <w:rsid w:val="00BD7B8C"/>
    <w:rsid w:val="00BE1A6F"/>
    <w:rsid w:val="00BF015E"/>
    <w:rsid w:val="00BF20DF"/>
    <w:rsid w:val="00BF4230"/>
    <w:rsid w:val="00C00570"/>
    <w:rsid w:val="00C00FD5"/>
    <w:rsid w:val="00C048BF"/>
    <w:rsid w:val="00C1068A"/>
    <w:rsid w:val="00C13C3D"/>
    <w:rsid w:val="00C20377"/>
    <w:rsid w:val="00C434A9"/>
    <w:rsid w:val="00C55904"/>
    <w:rsid w:val="00C67D98"/>
    <w:rsid w:val="00C93D3E"/>
    <w:rsid w:val="00CB0917"/>
    <w:rsid w:val="00CC05CA"/>
    <w:rsid w:val="00CC2AF7"/>
    <w:rsid w:val="00CD2BC6"/>
    <w:rsid w:val="00CD3D18"/>
    <w:rsid w:val="00CE1B76"/>
    <w:rsid w:val="00CE6FB7"/>
    <w:rsid w:val="00D034C1"/>
    <w:rsid w:val="00D17933"/>
    <w:rsid w:val="00D63243"/>
    <w:rsid w:val="00D81403"/>
    <w:rsid w:val="00DA373B"/>
    <w:rsid w:val="00DD1E7E"/>
    <w:rsid w:val="00DD2818"/>
    <w:rsid w:val="00DD31AE"/>
    <w:rsid w:val="00DE3EEA"/>
    <w:rsid w:val="00DF0F7D"/>
    <w:rsid w:val="00E21000"/>
    <w:rsid w:val="00E215A2"/>
    <w:rsid w:val="00E2167A"/>
    <w:rsid w:val="00E23681"/>
    <w:rsid w:val="00E25240"/>
    <w:rsid w:val="00E437F1"/>
    <w:rsid w:val="00E700C3"/>
    <w:rsid w:val="00E7168C"/>
    <w:rsid w:val="00E75496"/>
    <w:rsid w:val="00EA0486"/>
    <w:rsid w:val="00EA7441"/>
    <w:rsid w:val="00ED373A"/>
    <w:rsid w:val="00ED392E"/>
    <w:rsid w:val="00ED3AB3"/>
    <w:rsid w:val="00EE31D3"/>
    <w:rsid w:val="00EE6B1D"/>
    <w:rsid w:val="00F000B8"/>
    <w:rsid w:val="00F4478D"/>
    <w:rsid w:val="00F5275C"/>
    <w:rsid w:val="00F56B80"/>
    <w:rsid w:val="00F61DDE"/>
    <w:rsid w:val="00F67F2D"/>
    <w:rsid w:val="00F86C5F"/>
    <w:rsid w:val="00F92C2D"/>
    <w:rsid w:val="00F94E8D"/>
    <w:rsid w:val="00F950C9"/>
    <w:rsid w:val="00FB09AC"/>
    <w:rsid w:val="00FB7E3D"/>
    <w:rsid w:val="00FC1B50"/>
    <w:rsid w:val="00FC465D"/>
    <w:rsid w:val="00FE3528"/>
    <w:rsid w:val="00FE6113"/>
    <w:rsid w:val="00FF0B04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17D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5b376f-d3e7-4c0a-9939-0ca1e006385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8C522832F19143884A41C8818B1579" ma:contentTypeVersion="15" ma:contentTypeDescription="Create a new document." ma:contentTypeScope="" ma:versionID="d87b14aef251ad0dc818943c7b3d5f24">
  <xsd:schema xmlns:xsd="http://www.w3.org/2001/XMLSchema" xmlns:xs="http://www.w3.org/2001/XMLSchema" xmlns:p="http://schemas.microsoft.com/office/2006/metadata/properties" xmlns:ns3="f35b376f-d3e7-4c0a-9939-0ca1e006385d" xmlns:ns4="6e39bc6d-739a-47a9-b70f-bc3bf3adc179" targetNamespace="http://schemas.microsoft.com/office/2006/metadata/properties" ma:root="true" ma:fieldsID="a0723bd722d4b92d206282cef2379ea8" ns3:_="" ns4:_="">
    <xsd:import namespace="f35b376f-d3e7-4c0a-9939-0ca1e006385d"/>
    <xsd:import namespace="6e39bc6d-739a-47a9-b70f-bc3bf3adc1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b376f-d3e7-4c0a-9939-0ca1e00638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9bc6d-739a-47a9-b70f-bc3bf3adc1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  <ds:schemaRef ds:uri="f35b376f-d3e7-4c0a-9939-0ca1e006385d"/>
  </ds:schemaRefs>
</ds:datastoreItem>
</file>

<file path=customXml/itemProps3.xml><?xml version="1.0" encoding="utf-8"?>
<ds:datastoreItem xmlns:ds="http://schemas.openxmlformats.org/officeDocument/2006/customXml" ds:itemID="{41037B96-0B60-4045-BE36-157EEFCEB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5b376f-d3e7-4c0a-9939-0ca1e006385d"/>
    <ds:schemaRef ds:uri="6e39bc6d-739a-47a9-b70f-bc3bf3adc1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Matthew Hughes</cp:lastModifiedBy>
  <cp:revision>26</cp:revision>
  <cp:lastPrinted>2021-09-01T15:27:00Z</cp:lastPrinted>
  <dcterms:created xsi:type="dcterms:W3CDTF">2023-05-01T11:15:00Z</dcterms:created>
  <dcterms:modified xsi:type="dcterms:W3CDTF">2023-05-01T11:32:00Z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0x010100AC8C522832F19143884A41C8818B1579</vt:lpwstr>
  </property>
</Properties>
</file>