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02"/>
        <w:gridCol w:w="2568"/>
        <w:gridCol w:w="3693"/>
        <w:gridCol w:w="2885"/>
        <w:gridCol w:w="219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39C0A689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110D21" w:rsidRPr="00110D21">
              <w:rPr>
                <w:rFonts w:ascii="Twinkl" w:hAnsi="Twinkl" w:cstheme="minorHAnsi"/>
                <w:bCs/>
              </w:rPr>
              <w:t>K</w:t>
            </w:r>
            <w:r w:rsidR="00CC05CA">
              <w:rPr>
                <w:rFonts w:ascii="Twinkl" w:hAnsi="Twinkl" w:cstheme="minorHAnsi"/>
                <w:bCs/>
              </w:rPr>
              <w:t>ingfisher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CC05CA">
              <w:rPr>
                <w:rFonts w:ascii="Twinkl" w:hAnsi="Twinkl" w:cstheme="minorHAnsi"/>
              </w:rPr>
              <w:t>4</w:t>
            </w:r>
            <w:r w:rsidR="006B3437">
              <w:rPr>
                <w:rFonts w:ascii="Twinkl" w:hAnsi="Twinkl" w:cstheme="minorHAnsi"/>
              </w:rPr>
              <w:t>/</w:t>
            </w:r>
            <w:r w:rsidR="00CC05CA">
              <w:rPr>
                <w:rFonts w:ascii="Twinkl" w:hAnsi="Twinkl" w:cstheme="minorHAnsi"/>
              </w:rPr>
              <w:t>5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    Project</w:t>
            </w:r>
            <w:r w:rsidR="00C048BF" w:rsidRPr="00B50498">
              <w:rPr>
                <w:rFonts w:ascii="Twinkl" w:hAnsi="Twinkl" w:cstheme="minorHAnsi"/>
                <w:b/>
              </w:rPr>
              <w:t xml:space="preserve">:  </w:t>
            </w:r>
            <w:r w:rsidRPr="00B50498">
              <w:rPr>
                <w:rFonts w:ascii="Twinkl" w:hAnsi="Twinkl" w:cstheme="minorHAnsi"/>
                <w:b/>
              </w:rPr>
              <w:t xml:space="preserve">   </w:t>
            </w:r>
            <w:r w:rsidR="00F67F2D">
              <w:rPr>
                <w:rFonts w:ascii="Twinkl" w:hAnsi="Twinkl" w:cstheme="minorHAnsi"/>
                <w:b/>
              </w:rPr>
              <w:t>Dynamic Dynasties</w:t>
            </w:r>
            <w:r w:rsidR="003B0B4B">
              <w:rPr>
                <w:rFonts w:ascii="Twinkl" w:hAnsi="Twinkl" w:cstheme="minorHAnsi"/>
              </w:rPr>
              <w:t xml:space="preserve">    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F67F2D">
              <w:rPr>
                <w:rFonts w:ascii="Twinkl" w:hAnsi="Twinkl" w:cstheme="minorHAnsi"/>
                <w:b/>
              </w:rPr>
              <w:t>Autumn 1/2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B50498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736331BB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</w:rPr>
              <w:t>P</w:t>
            </w:r>
            <w:r w:rsidR="00C048BF" w:rsidRPr="00B50498">
              <w:rPr>
                <w:rFonts w:ascii="Twinkl" w:hAnsi="Twinkl"/>
                <w:b/>
              </w:rPr>
              <w:t>resentation of learning/wow days/trips/visitors</w:t>
            </w:r>
          </w:p>
          <w:p w14:paraId="7527B387" w14:textId="3AD8F841" w:rsidR="003B0B4B" w:rsidRDefault="00C55904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Museum of East Asian Art – Bath</w:t>
            </w:r>
          </w:p>
          <w:p w14:paraId="492BAB47" w14:textId="77777777" w:rsidR="00C55904" w:rsidRDefault="00C55904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End of topic exhibition for parents</w:t>
            </w:r>
          </w:p>
          <w:p w14:paraId="148F25A4" w14:textId="064B9245" w:rsidR="00CC05CA" w:rsidRPr="003B0B4B" w:rsidRDefault="00CC05CA" w:rsidP="00B855B2">
            <w:pPr>
              <w:pStyle w:val="ListParagraph"/>
              <w:numPr>
                <w:ilvl w:val="0"/>
                <w:numId w:val="8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Walk to Yatton</w:t>
            </w:r>
          </w:p>
        </w:tc>
        <w:tc>
          <w:tcPr>
            <w:tcW w:w="6595" w:type="dxa"/>
            <w:gridSpan w:val="2"/>
          </w:tcPr>
          <w:p w14:paraId="52A3CC49" w14:textId="5EFB18E0" w:rsidR="003C3271" w:rsidRPr="00B50498" w:rsidRDefault="009F011F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61F63ABD">
                  <wp:simplePos x="0" y="0"/>
                  <wp:positionH relativeFrom="column">
                    <wp:posOffset>2164715</wp:posOffset>
                  </wp:positionH>
                  <wp:positionV relativeFrom="paragraph">
                    <wp:posOffset>70485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B50498">
              <w:rPr>
                <w:rFonts w:ascii="Twinkl" w:hAnsi="Twinkl"/>
                <w:b/>
              </w:rPr>
              <w:t>Children’s</w:t>
            </w:r>
            <w:r w:rsidR="00C048BF" w:rsidRPr="00B50498">
              <w:rPr>
                <w:rFonts w:ascii="Twinkl" w:hAnsi="Twinkl"/>
                <w:b/>
              </w:rPr>
              <w:t xml:space="preserve"> Interests</w:t>
            </w:r>
          </w:p>
          <w:p w14:paraId="556F22B5" w14:textId="53B69155" w:rsidR="00C048BF" w:rsidRPr="001903E6" w:rsidRDefault="00C55904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Showing children some of the remaining Chinese dynasties which can still be seen in the world today.</w:t>
            </w:r>
            <w:r w:rsidR="00F5275C">
              <w:rPr>
                <w:rFonts w:ascii="Twinkl" w:hAnsi="Twinkl"/>
              </w:rPr>
              <w:t xml:space="preserve">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B50498" w:rsidRDefault="00E437F1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B50498">
              <w:rPr>
                <w:rFonts w:ascii="Twinkl" w:hAnsi="Twinkl"/>
                <w:b/>
              </w:rPr>
              <w:t>Christian Values Link</w:t>
            </w:r>
            <w:r w:rsidRPr="00B50498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1903E6" w:rsidRDefault="003F5B59" w:rsidP="00CB0917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Courage, Perseverance, Hope, Responsibility</w:t>
            </w:r>
            <w:r w:rsidR="008C67EC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Pr="003B0B4B" w:rsidRDefault="00821C79" w:rsidP="00CB0917">
            <w:pPr>
              <w:rPr>
                <w:b/>
                <w:sz w:val="24"/>
              </w:rPr>
            </w:pPr>
            <w:r w:rsidRPr="003B0B4B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3B0B4B">
              <w:rPr>
                <w:b/>
                <w:sz w:val="24"/>
              </w:rPr>
              <w:t>English</w:t>
            </w:r>
            <w:r w:rsidR="00E437F1" w:rsidRPr="003B0B4B">
              <w:rPr>
                <w:b/>
                <w:sz w:val="24"/>
              </w:rPr>
              <w:t xml:space="preserve">  </w:t>
            </w:r>
          </w:p>
          <w:p w14:paraId="0FD83900" w14:textId="4D03A354" w:rsidR="00F61DDE" w:rsidRDefault="0085640A" w:rsidP="00F61DD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Bronze and Sunflower by Cao Wenxuan</w:t>
            </w:r>
          </w:p>
          <w:p w14:paraId="6DEC8F1A" w14:textId="628C8767" w:rsidR="00ED3AB3" w:rsidRPr="003B0B4B" w:rsidRDefault="00ED3AB3" w:rsidP="00F61DD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The Dot by Peter H.Reynolds</w:t>
            </w:r>
          </w:p>
          <w:p w14:paraId="731B4D2C" w14:textId="77777777" w:rsidR="003B0B4B" w:rsidRPr="003B0B4B" w:rsidRDefault="003B0B4B" w:rsidP="00F61DDE">
            <w:pPr>
              <w:rPr>
                <w:b/>
                <w:bCs/>
                <w:sz w:val="24"/>
              </w:rPr>
            </w:pPr>
          </w:p>
          <w:p w14:paraId="45A46803" w14:textId="17413F1C" w:rsidR="00B02713" w:rsidRDefault="0085640A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Character description</w:t>
            </w:r>
          </w:p>
          <w:p w14:paraId="3D1EE678" w14:textId="26B5ADF9" w:rsidR="0085640A" w:rsidRDefault="0085640A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Setting description</w:t>
            </w:r>
          </w:p>
          <w:p w14:paraId="22DFE0AE" w14:textId="45FFB2DF" w:rsidR="0085640A" w:rsidRDefault="0085640A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Story from another culture</w:t>
            </w:r>
          </w:p>
          <w:p w14:paraId="7D7DE2A2" w14:textId="0BA8136F" w:rsidR="0085640A" w:rsidRDefault="008B0454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Retelling story in own words</w:t>
            </w:r>
          </w:p>
          <w:p w14:paraId="49FE3F6C" w14:textId="13248E37" w:rsidR="008B0454" w:rsidRDefault="008B0454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Haiku poetry</w:t>
            </w:r>
          </w:p>
          <w:p w14:paraId="7C708402" w14:textId="53BD0F13" w:rsidR="008B0454" w:rsidRDefault="008B0454" w:rsidP="00793013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Narrative poetry</w:t>
            </w:r>
          </w:p>
          <w:p w14:paraId="299B9CA5" w14:textId="4BB19F7D" w:rsidR="00BE1A6F" w:rsidRDefault="00BE1A6F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Biography</w:t>
            </w:r>
          </w:p>
          <w:p w14:paraId="784066EF" w14:textId="460D0BE8" w:rsidR="00BE1A6F" w:rsidRPr="00BE1A6F" w:rsidRDefault="00BE1A6F" w:rsidP="00BE1A6F">
            <w:pPr>
              <w:pStyle w:val="ListParagraph"/>
              <w:numPr>
                <w:ilvl w:val="0"/>
                <w:numId w:val="27"/>
              </w:numPr>
              <w:rPr>
                <w:sz w:val="24"/>
              </w:rPr>
            </w:pPr>
            <w:r>
              <w:rPr>
                <w:sz w:val="24"/>
              </w:rPr>
              <w:t>Newspaper Article</w:t>
            </w:r>
          </w:p>
          <w:p w14:paraId="566F4F11" w14:textId="77777777" w:rsidR="003B0B4B" w:rsidRDefault="003B0B4B" w:rsidP="003B0B4B">
            <w:pPr>
              <w:pStyle w:val="ListParagraph"/>
              <w:rPr>
                <w:rFonts w:ascii="Twinkl" w:hAnsi="Twinkl"/>
                <w:b/>
                <w:bCs/>
              </w:rPr>
            </w:pPr>
          </w:p>
          <w:p w14:paraId="68FDB19F" w14:textId="77777777" w:rsidR="003B0B4B" w:rsidRDefault="003B0B4B" w:rsidP="003B0B4B">
            <w:pPr>
              <w:rPr>
                <w:rFonts w:ascii="Twinkl" w:hAnsi="Twinkl"/>
                <w:b/>
                <w:bCs/>
              </w:rPr>
            </w:pPr>
          </w:p>
          <w:p w14:paraId="37574D0A" w14:textId="5D35E53B" w:rsidR="003B0B4B" w:rsidRDefault="003B0B4B" w:rsidP="003B0B4B">
            <w:pPr>
              <w:rPr>
                <w:b/>
                <w:bCs/>
                <w:sz w:val="24"/>
              </w:rPr>
            </w:pPr>
            <w:r w:rsidRPr="003B0B4B">
              <w:rPr>
                <w:b/>
                <w:bCs/>
                <w:sz w:val="24"/>
              </w:rPr>
              <w:t>SPaG focusses:</w:t>
            </w:r>
          </w:p>
          <w:p w14:paraId="77A7F90C" w14:textId="020A41CA" w:rsidR="003B0B4B" w:rsidRDefault="003B0B4B" w:rsidP="003B0B4B">
            <w:pPr>
              <w:rPr>
                <w:b/>
                <w:bCs/>
                <w:sz w:val="24"/>
              </w:rPr>
            </w:pPr>
          </w:p>
          <w:p w14:paraId="488DC41F" w14:textId="6A8E9787" w:rsidR="008B0454" w:rsidRDefault="008B0454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Adjectives</w:t>
            </w:r>
          </w:p>
          <w:p w14:paraId="7B58042F" w14:textId="57AE8CAA" w:rsidR="008B0454" w:rsidRDefault="008B0454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Adverbs</w:t>
            </w:r>
          </w:p>
          <w:p w14:paraId="5E573849" w14:textId="7471AC98" w:rsidR="00BE1A6F" w:rsidRDefault="00BE1A6F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Fronted adverbials</w:t>
            </w:r>
          </w:p>
          <w:p w14:paraId="47F73B2E" w14:textId="7D8E8B0F" w:rsidR="00BE1A6F" w:rsidRDefault="00BE1A6F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Conjunctions</w:t>
            </w:r>
          </w:p>
          <w:p w14:paraId="6079BF19" w14:textId="576082D2" w:rsidR="00BE1A6F" w:rsidRDefault="00BE1A6F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Speech</w:t>
            </w:r>
          </w:p>
          <w:p w14:paraId="2C878982" w14:textId="134FE665" w:rsidR="00BE1A6F" w:rsidRDefault="00BE1A6F" w:rsidP="008B0454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</w:rPr>
            </w:pPr>
            <w:r>
              <w:rPr>
                <w:rFonts w:ascii="Twinkl" w:hAnsi="Twinkl"/>
              </w:rPr>
              <w:t>Prefixes and suffixes</w:t>
            </w:r>
          </w:p>
          <w:p w14:paraId="75F1ECEB" w14:textId="4AAFEB72" w:rsidR="003B0B4B" w:rsidRPr="003B0B4B" w:rsidRDefault="00383992" w:rsidP="00A26F27">
            <w:pPr>
              <w:pStyle w:val="ListParagraph"/>
              <w:numPr>
                <w:ilvl w:val="0"/>
                <w:numId w:val="19"/>
              </w:numPr>
              <w:spacing w:line="480" w:lineRule="auto"/>
              <w:ind w:left="714" w:hanging="357"/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</w:rPr>
              <w:t>Spelling of homophones</w:t>
            </w:r>
          </w:p>
        </w:tc>
        <w:tc>
          <w:tcPr>
            <w:tcW w:w="6595" w:type="dxa"/>
            <w:gridSpan w:val="2"/>
          </w:tcPr>
          <w:p w14:paraId="5D1AEC9B" w14:textId="79CF572A" w:rsidR="00C048BF" w:rsidRDefault="007677EF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B50498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Default="000604F1" w:rsidP="00CB0917">
            <w:pPr>
              <w:rPr>
                <w:rFonts w:ascii="Twinkl" w:hAnsi="Twinkl"/>
                <w:b/>
              </w:rPr>
            </w:pPr>
          </w:p>
          <w:p w14:paraId="5E5C5FB6" w14:textId="7AD6BA6D" w:rsidR="000604F1" w:rsidRDefault="000604F1" w:rsidP="00CB0917">
            <w:pPr>
              <w:rPr>
                <w:rFonts w:ascii="Twinkl" w:hAnsi="Twinkl"/>
                <w:b/>
                <w:u w:val="single"/>
              </w:rPr>
            </w:pPr>
            <w:r w:rsidRPr="00536AC5">
              <w:rPr>
                <w:rFonts w:ascii="Twinkl" w:hAnsi="Twinkl"/>
                <w:b/>
                <w:u w:val="single"/>
              </w:rPr>
              <w:t>Y</w:t>
            </w:r>
            <w:r w:rsidR="003B0B4B" w:rsidRPr="00536AC5">
              <w:rPr>
                <w:rFonts w:ascii="Twinkl" w:hAnsi="Twinkl"/>
                <w:b/>
                <w:u w:val="single"/>
              </w:rPr>
              <w:t xml:space="preserve">ear </w:t>
            </w:r>
            <w:r w:rsidR="003C6F87">
              <w:rPr>
                <w:rFonts w:ascii="Twinkl" w:hAnsi="Twinkl"/>
                <w:b/>
                <w:u w:val="single"/>
              </w:rPr>
              <w:t>4</w:t>
            </w:r>
          </w:p>
          <w:p w14:paraId="4D4168E8" w14:textId="46D5E3D5" w:rsidR="00ED3AB3" w:rsidRPr="00326812" w:rsidRDefault="00326812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326812">
              <w:rPr>
                <w:rFonts w:ascii="Twinkl" w:hAnsi="Twinkl"/>
                <w:bCs/>
              </w:rPr>
              <w:t xml:space="preserve">Place value </w:t>
            </w:r>
          </w:p>
          <w:p w14:paraId="16923F85" w14:textId="6C3B465E" w:rsidR="00326812" w:rsidRPr="00326812" w:rsidRDefault="00326812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 w:rsidRPr="00326812">
              <w:rPr>
                <w:rFonts w:ascii="Twinkl" w:hAnsi="Twinkl"/>
                <w:bCs/>
              </w:rPr>
              <w:t>Addition and subtraction</w:t>
            </w:r>
          </w:p>
          <w:p w14:paraId="19B31FDB" w14:textId="6F0C9E96" w:rsidR="00326812" w:rsidRDefault="004D2FE3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Measurement – Area</w:t>
            </w:r>
          </w:p>
          <w:p w14:paraId="66F91298" w14:textId="417D7727" w:rsidR="004D2FE3" w:rsidRPr="00326812" w:rsidRDefault="003C6F87" w:rsidP="00326812">
            <w:pPr>
              <w:pStyle w:val="ListParagraph"/>
              <w:numPr>
                <w:ilvl w:val="0"/>
                <w:numId w:val="28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Multiplication and Division A</w:t>
            </w:r>
          </w:p>
          <w:p w14:paraId="23BF80B8" w14:textId="0BDA9D93" w:rsidR="00CD3D18" w:rsidRPr="00326812" w:rsidRDefault="000604F1" w:rsidP="00CD3D18">
            <w:pPr>
              <w:rPr>
                <w:rFonts w:ascii="Twinkl" w:hAnsi="Twinkl"/>
                <w:b/>
                <w:u w:val="single"/>
              </w:rPr>
            </w:pPr>
            <w:r w:rsidRPr="00536AC5">
              <w:rPr>
                <w:rFonts w:ascii="Twinkl" w:hAnsi="Twinkl"/>
                <w:b/>
                <w:u w:val="single"/>
              </w:rPr>
              <w:t>Y</w:t>
            </w:r>
            <w:r w:rsidR="003B0B4B" w:rsidRPr="00536AC5">
              <w:rPr>
                <w:rFonts w:ascii="Twinkl" w:hAnsi="Twinkl"/>
                <w:b/>
                <w:u w:val="single"/>
              </w:rPr>
              <w:t xml:space="preserve">ear </w:t>
            </w:r>
            <w:r w:rsidR="003C6F87">
              <w:rPr>
                <w:rFonts w:ascii="Twinkl" w:hAnsi="Twinkl"/>
                <w:b/>
                <w:u w:val="single"/>
              </w:rPr>
              <w:t>5</w:t>
            </w:r>
          </w:p>
          <w:p w14:paraId="753EE9D6" w14:textId="77777777" w:rsidR="00326812" w:rsidRPr="00326812" w:rsidRDefault="00326812" w:rsidP="00536AC5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 w:rsidRPr="00326812">
              <w:rPr>
                <w:rFonts w:ascii="Twinkl" w:hAnsi="Twinkl"/>
                <w:bCs/>
                <w:sz w:val="24"/>
                <w:szCs w:val="24"/>
              </w:rPr>
              <w:t>Place Value</w:t>
            </w:r>
          </w:p>
          <w:p w14:paraId="26E457A7" w14:textId="77777777" w:rsidR="003C6F87" w:rsidRPr="003C6F87" w:rsidRDefault="00326812" w:rsidP="003C6F87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/>
                <w:sz w:val="24"/>
                <w:szCs w:val="24"/>
              </w:rPr>
            </w:pPr>
            <w:r w:rsidRPr="00326812">
              <w:rPr>
                <w:rFonts w:ascii="Twinkl" w:hAnsi="Twinkl"/>
                <w:bCs/>
                <w:sz w:val="24"/>
                <w:szCs w:val="24"/>
              </w:rPr>
              <w:t>Addition</w:t>
            </w:r>
            <w:r w:rsidR="003C6F87">
              <w:rPr>
                <w:rFonts w:ascii="Twinkl" w:hAnsi="Twinkl"/>
                <w:bCs/>
                <w:sz w:val="24"/>
                <w:szCs w:val="24"/>
              </w:rPr>
              <w:t xml:space="preserve"> and</w:t>
            </w:r>
            <w:r w:rsidRPr="00326812">
              <w:rPr>
                <w:rFonts w:ascii="Twinkl" w:hAnsi="Twinkl"/>
                <w:bCs/>
                <w:sz w:val="24"/>
                <w:szCs w:val="24"/>
              </w:rPr>
              <w:t xml:space="preserve"> subtraction</w:t>
            </w:r>
          </w:p>
          <w:p w14:paraId="4D810454" w14:textId="77777777" w:rsidR="003C6F87" w:rsidRPr="003C6F87" w:rsidRDefault="003C6F87" w:rsidP="003C6F87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>Multiplication and Division A</w:t>
            </w:r>
          </w:p>
          <w:p w14:paraId="366730F7" w14:textId="60E3FD47" w:rsidR="003B0B4B" w:rsidRPr="003C6F87" w:rsidRDefault="003C6F87" w:rsidP="003C6F87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/>
                <w:sz w:val="24"/>
                <w:szCs w:val="24"/>
              </w:rPr>
            </w:pPr>
            <w:r>
              <w:rPr>
                <w:rFonts w:ascii="Twinkl" w:hAnsi="Twinkl"/>
                <w:bCs/>
                <w:sz w:val="24"/>
                <w:szCs w:val="24"/>
              </w:rPr>
              <w:t>Fractions A</w:t>
            </w:r>
            <w:r w:rsidR="003B0B4B" w:rsidRPr="003C6F87">
              <w:rPr>
                <w:rFonts w:ascii="Twinkl" w:hAnsi="Twinkl"/>
                <w:b/>
                <w:sz w:val="24"/>
                <w:szCs w:val="24"/>
              </w:rPr>
              <w:br/>
            </w:r>
          </w:p>
          <w:p w14:paraId="57C19C50" w14:textId="39FCA555" w:rsidR="000604F1" w:rsidRPr="003B0B4B" w:rsidRDefault="000604F1" w:rsidP="00CD3D18">
            <w:pPr>
              <w:pStyle w:val="NormalWeb"/>
              <w:ind w:left="720"/>
            </w:pPr>
          </w:p>
        </w:tc>
        <w:tc>
          <w:tcPr>
            <w:tcW w:w="3906" w:type="dxa"/>
            <w:gridSpan w:val="2"/>
          </w:tcPr>
          <w:p w14:paraId="39969975" w14:textId="47ED2833" w:rsidR="00C048BF" w:rsidRPr="00B50498" w:rsidRDefault="00C67D98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B50498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5158ADDA" w14:textId="622DAEE5" w:rsidR="003B0B4B" w:rsidRPr="00536AC5" w:rsidRDefault="00C67D98" w:rsidP="003B0B4B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  <w:r w:rsidRPr="00536AC5">
              <w:rPr>
                <w:rFonts w:ascii="Twinkl" w:hAnsi="Twinkl" w:cs="Arial"/>
                <w:bCs/>
                <w:color w:val="0B0C0C"/>
              </w:rPr>
              <w:t>Forces</w:t>
            </w:r>
            <w:r w:rsidR="00834556">
              <w:rPr>
                <w:rFonts w:ascii="Twinkl" w:hAnsi="Twinkl" w:cs="Arial"/>
                <w:bCs/>
                <w:color w:val="0B0C0C"/>
              </w:rPr>
              <w:t xml:space="preserve"> and Mechanisms</w:t>
            </w:r>
          </w:p>
          <w:p w14:paraId="2510ED80" w14:textId="2751F716" w:rsidR="00536AC5" w:rsidRDefault="00834556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Gravity</w:t>
            </w:r>
          </w:p>
          <w:p w14:paraId="0E80DAC4" w14:textId="25E30203" w:rsidR="00834556" w:rsidRDefault="00834556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Mass and Weight</w:t>
            </w:r>
          </w:p>
          <w:p w14:paraId="10D0E849" w14:textId="65D0D80B" w:rsidR="00834556" w:rsidRDefault="008B5665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Friction</w:t>
            </w:r>
          </w:p>
          <w:p w14:paraId="17FD0C12" w14:textId="39327585" w:rsidR="008B5665" w:rsidRDefault="008B5665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Air and Water Resistances</w:t>
            </w:r>
          </w:p>
          <w:p w14:paraId="5FD33034" w14:textId="00FF2142" w:rsidR="008B5665" w:rsidRDefault="008B5665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Levers, pulleys and gears</w:t>
            </w:r>
          </w:p>
          <w:p w14:paraId="56AB8278" w14:textId="2251C18F" w:rsidR="008B5665" w:rsidRPr="00536AC5" w:rsidRDefault="002B3DE7" w:rsidP="00536AC5">
            <w:pPr>
              <w:pStyle w:val="ListParagraph"/>
              <w:numPr>
                <w:ilvl w:val="0"/>
                <w:numId w:val="25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Investigating, observing, measuring and re-ordering</w:t>
            </w:r>
          </w:p>
          <w:p w14:paraId="683D2378" w14:textId="01B3E604" w:rsidR="00C67D98" w:rsidRPr="00536AC5" w:rsidRDefault="00C67D98" w:rsidP="003B0B4B">
            <w:pPr>
              <w:spacing w:after="75"/>
              <w:rPr>
                <w:rFonts w:ascii="Twinkl" w:hAnsi="Twinkl" w:cs="Arial"/>
                <w:color w:val="0B0C0C"/>
                <w:sz w:val="21"/>
                <w:szCs w:val="29"/>
              </w:rPr>
            </w:pPr>
            <w:r w:rsidRPr="00536AC5">
              <w:rPr>
                <w:rFonts w:ascii="Twinkl" w:hAnsi="Twinkl" w:cs="Arial"/>
                <w:b/>
                <w:color w:val="0B0C0C"/>
                <w:sz w:val="21"/>
                <w:szCs w:val="29"/>
              </w:rPr>
              <w:t>Light</w:t>
            </w:r>
            <w:r w:rsidRPr="00536AC5">
              <w:rPr>
                <w:rFonts w:ascii="Twinkl" w:hAnsi="Twinkl" w:cs="Arial"/>
                <w:color w:val="0B0C0C"/>
                <w:sz w:val="21"/>
                <w:szCs w:val="29"/>
              </w:rPr>
              <w:t xml:space="preserve"> </w:t>
            </w:r>
            <w:r w:rsidR="005A1816" w:rsidRPr="00536AC5">
              <w:rPr>
                <w:rFonts w:ascii="Twinkl" w:hAnsi="Twinkl" w:cs="Arial"/>
                <w:color w:val="0B0C0C"/>
                <w:sz w:val="21"/>
                <w:szCs w:val="29"/>
              </w:rPr>
              <w:t xml:space="preserve">– </w:t>
            </w:r>
            <w:r w:rsidR="00E7168C">
              <w:rPr>
                <w:rFonts w:ascii="Twinkl" w:hAnsi="Twinkl" w:cs="Arial"/>
                <w:color w:val="0B0C0C"/>
                <w:sz w:val="21"/>
                <w:szCs w:val="29"/>
              </w:rPr>
              <w:t>Earth and Space</w:t>
            </w:r>
          </w:p>
          <w:p w14:paraId="451B67FE" w14:textId="7F4D7D05" w:rsidR="00C67D98" w:rsidRDefault="00324492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the movement of Earth and other planets around the Sun</w:t>
            </w:r>
          </w:p>
          <w:p w14:paraId="5AC2330F" w14:textId="0AF8763B" w:rsidR="00324492" w:rsidRDefault="007B74A3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to movement of the Moon relative to the Earth</w:t>
            </w:r>
          </w:p>
          <w:p w14:paraId="78DC5A85" w14:textId="12C982A9" w:rsidR="007B74A3" w:rsidRDefault="007B74A3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Use ideas surrounding the Earths rotation to explain day and night</w:t>
            </w:r>
          </w:p>
          <w:p w14:paraId="57A636FB" w14:textId="734EBA51" w:rsidR="007B74A3" w:rsidRPr="00536AC5" w:rsidRDefault="00A26F27" w:rsidP="00B855B2">
            <w:pPr>
              <w:pStyle w:val="NormalWeb"/>
              <w:numPr>
                <w:ilvl w:val="0"/>
                <w:numId w:val="14"/>
              </w:numPr>
              <w:rPr>
                <w:rFonts w:ascii="Twinkl" w:hAnsi="Twinkl"/>
                <w:sz w:val="22"/>
              </w:rPr>
            </w:pPr>
            <w:r>
              <w:rPr>
                <w:rFonts w:ascii="Twinkl" w:hAnsi="Twinkl"/>
                <w:sz w:val="22"/>
              </w:rPr>
              <w:t>Describe the shape and size of various planets, moons and the Sun</w:t>
            </w:r>
          </w:p>
          <w:p w14:paraId="66BCE7BE" w14:textId="25D357A7" w:rsidR="00C67D98" w:rsidRPr="008A31AD" w:rsidRDefault="00C67D98" w:rsidP="003B0B4B">
            <w:pPr>
              <w:spacing w:after="75"/>
              <w:rPr>
                <w:rFonts w:ascii="Arial" w:hAnsi="Arial" w:cs="Arial"/>
                <w:color w:val="0B0C0C"/>
                <w:szCs w:val="29"/>
              </w:rPr>
            </w:pP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Default="00E700C3" w:rsidP="00CB0917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Fonts w:ascii="Twinkl" w:hAnsi="Twinkl"/>
                <w:b/>
              </w:rPr>
              <w:t>History</w:t>
            </w:r>
          </w:p>
          <w:p w14:paraId="78584624" w14:textId="0333F75E" w:rsidR="003B0B4B" w:rsidRDefault="003B0B4B" w:rsidP="00CB091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(</w:t>
            </w:r>
            <w:r w:rsidR="00B3267F">
              <w:rPr>
                <w:rFonts w:ascii="Twinkl" w:hAnsi="Twinkl"/>
                <w:b/>
              </w:rPr>
              <w:t>Dynamic Dynasties – Ancient China)</w:t>
            </w:r>
            <w:r>
              <w:rPr>
                <w:rFonts w:ascii="Twinkl" w:hAnsi="Twinkl"/>
                <w:b/>
              </w:rPr>
              <w:br/>
            </w:r>
          </w:p>
          <w:p w14:paraId="43D63E63" w14:textId="77777777" w:rsidR="003B0B4B" w:rsidRDefault="00B3267F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Ancient China</w:t>
            </w:r>
          </w:p>
          <w:p w14:paraId="28D3B4A7" w14:textId="3A060604" w:rsidR="00B3267F" w:rsidRDefault="000C1539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Timeline of the period</w:t>
            </w:r>
          </w:p>
          <w:p w14:paraId="21382734" w14:textId="77777777" w:rsidR="000C1539" w:rsidRDefault="000C1539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The Shang Dynasty</w:t>
            </w:r>
          </w:p>
          <w:p w14:paraId="3CC3ACB2" w14:textId="77777777" w:rsidR="000C1539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Dig at Yinxu</w:t>
            </w:r>
          </w:p>
          <w:p w14:paraId="11C995CF" w14:textId="77777777" w:rsidR="00DD2818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Oracle bones</w:t>
            </w:r>
          </w:p>
          <w:p w14:paraId="6DB2C52D" w14:textId="77777777" w:rsidR="00DD2818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Significance of Bronze</w:t>
            </w:r>
          </w:p>
          <w:p w14:paraId="04096398" w14:textId="77777777" w:rsidR="00DD2818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Jade and silk</w:t>
            </w:r>
          </w:p>
          <w:p w14:paraId="3A7762D7" w14:textId="54F28BA9" w:rsidR="00DD2818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Power and hierarchy</w:t>
            </w:r>
          </w:p>
          <w:p w14:paraId="143B5AE3" w14:textId="77777777" w:rsidR="00DD2818" w:rsidRDefault="00DD2818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Everyday life in the Shang Dynasty</w:t>
            </w:r>
          </w:p>
          <w:p w14:paraId="06A940E2" w14:textId="77777777" w:rsidR="00DD2818" w:rsidRDefault="007F035A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Warfare</w:t>
            </w:r>
          </w:p>
          <w:p w14:paraId="4EBE01F0" w14:textId="77777777" w:rsidR="007F035A" w:rsidRDefault="007F035A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Fuo Hao</w:t>
            </w:r>
          </w:p>
          <w:p w14:paraId="3949F25F" w14:textId="77777777" w:rsidR="007F035A" w:rsidRDefault="007F035A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How the Shang Dynasty ended?</w:t>
            </w:r>
          </w:p>
          <w:p w14:paraId="24847C89" w14:textId="77777777" w:rsidR="007F035A" w:rsidRDefault="007F035A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Bronze Age Around the World</w:t>
            </w:r>
          </w:p>
          <w:p w14:paraId="1A48BDE3" w14:textId="43283848" w:rsidR="004053D0" w:rsidRPr="00B3267F" w:rsidRDefault="004053D0" w:rsidP="00B3267F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  <w:szCs w:val="20"/>
              </w:rPr>
            </w:pPr>
            <w:r>
              <w:rPr>
                <w:rFonts w:ascii="Twinkl" w:hAnsi="Twinkl"/>
                <w:iCs/>
                <w:color w:val="000000" w:themeColor="text1"/>
                <w:szCs w:val="20"/>
              </w:rPr>
              <w:t>Guided Reading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62291B" w:rsidRDefault="00B54B7E" w:rsidP="00CB0917">
            <w:pPr>
              <w:rPr>
                <w:rFonts w:ascii="Twinkl" w:hAnsi="Twinkl" w:cs="Arial"/>
                <w:b/>
              </w:rPr>
            </w:pPr>
            <w:r w:rsidRPr="0062291B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62291B">
              <w:rPr>
                <w:rFonts w:ascii="Twinkl" w:hAnsi="Twinkl" w:cs="Arial"/>
                <w:b/>
              </w:rPr>
              <w:t>Geography</w:t>
            </w:r>
          </w:p>
          <w:p w14:paraId="163E8F36" w14:textId="77777777" w:rsidR="003B0B4B" w:rsidRPr="001F0582" w:rsidRDefault="001F0582" w:rsidP="001F0582">
            <w:pPr>
              <w:pStyle w:val="NormalWeb"/>
              <w:shd w:val="clear" w:color="auto" w:fill="FFFFFF"/>
              <w:rPr>
                <w:rFonts w:ascii="Twinkl" w:hAnsi="Twinkl" w:cs="Arial"/>
                <w:b/>
                <w:bCs/>
                <w:sz w:val="22"/>
                <w:szCs w:val="22"/>
              </w:rPr>
            </w:pPr>
            <w:r w:rsidRPr="001F0582">
              <w:rPr>
                <w:rFonts w:ascii="Twinkl" w:hAnsi="Twinkl" w:cs="Arial"/>
                <w:b/>
                <w:bCs/>
                <w:sz w:val="22"/>
                <w:szCs w:val="22"/>
              </w:rPr>
              <w:t>Investigating Our World</w:t>
            </w:r>
          </w:p>
          <w:p w14:paraId="246966B8" w14:textId="77777777" w:rsidR="001F0582" w:rsidRPr="00F92C2D" w:rsidRDefault="001F0582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Ordinance survey maps – grid references and contour lines</w:t>
            </w:r>
          </w:p>
          <w:p w14:paraId="582FBC77" w14:textId="77777777" w:rsidR="001F0582" w:rsidRPr="00F92C2D" w:rsidRDefault="001F0582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Time and climate zones</w:t>
            </w:r>
          </w:p>
          <w:p w14:paraId="271402D6" w14:textId="77777777" w:rsidR="001F0582" w:rsidRPr="00F92C2D" w:rsidRDefault="00C13C3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Vegetation belts</w:t>
            </w:r>
          </w:p>
          <w:p w14:paraId="62DE3B3D" w14:textId="77777777" w:rsidR="00C13C3D" w:rsidRPr="00F92C2D" w:rsidRDefault="00C13C3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Biomes</w:t>
            </w:r>
          </w:p>
          <w:p w14:paraId="1C9124BD" w14:textId="77777777" w:rsidR="00C13C3D" w:rsidRPr="00F92C2D" w:rsidRDefault="00C13C3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Human geography</w:t>
            </w:r>
          </w:p>
          <w:p w14:paraId="4E888C8D" w14:textId="77777777" w:rsidR="00C13C3D" w:rsidRPr="00F92C2D" w:rsidRDefault="00C13C3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World Cities</w:t>
            </w:r>
          </w:p>
          <w:p w14:paraId="7BC15208" w14:textId="77777777" w:rsidR="00C13C3D" w:rsidRPr="00F92C2D" w:rsidRDefault="00C13C3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Sustainable living</w:t>
            </w:r>
          </w:p>
          <w:p w14:paraId="4C9883F5" w14:textId="77777777" w:rsidR="00C13C3D" w:rsidRPr="00F92C2D" w:rsidRDefault="00F92C2D" w:rsidP="001F0582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Relative locations and distances</w:t>
            </w:r>
          </w:p>
          <w:p w14:paraId="5E9C0EE4" w14:textId="77777777" w:rsidR="00F92C2D" w:rsidRPr="00F92C2D" w:rsidRDefault="00F92C2D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Transport networks</w:t>
            </w:r>
          </w:p>
          <w:p w14:paraId="63098276" w14:textId="46DFBD63" w:rsidR="00F92C2D" w:rsidRPr="00F92C2D" w:rsidRDefault="00F92C2D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Settlement hierarchy</w:t>
            </w:r>
          </w:p>
          <w:p w14:paraId="46D298F0" w14:textId="77777777" w:rsidR="00F92C2D" w:rsidRPr="00F92C2D" w:rsidRDefault="00F92C2D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sz w:val="22"/>
                <w:szCs w:val="22"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Local enquiry</w:t>
            </w:r>
          </w:p>
          <w:p w14:paraId="2DA77AE7" w14:textId="5C773DE8" w:rsidR="00F92C2D" w:rsidRPr="00F92C2D" w:rsidRDefault="00F92C2D" w:rsidP="00F92C2D">
            <w:pPr>
              <w:pStyle w:val="NormalWeb"/>
              <w:numPr>
                <w:ilvl w:val="0"/>
                <w:numId w:val="30"/>
              </w:numPr>
              <w:shd w:val="clear" w:color="auto" w:fill="FFFFFF"/>
              <w:rPr>
                <w:rFonts w:ascii="Twinkl" w:hAnsi="Twinkl"/>
                <w:b/>
                <w:bCs/>
              </w:rPr>
            </w:pPr>
            <w:r w:rsidRPr="00F92C2D">
              <w:rPr>
                <w:rFonts w:ascii="Twinkl" w:hAnsi="Twinkl"/>
                <w:sz w:val="22"/>
                <w:szCs w:val="22"/>
              </w:rPr>
              <w:t>Fieldwork – walk to Yatton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62291B" w:rsidRDefault="00E700C3" w:rsidP="00CB0917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2291B">
              <w:rPr>
                <w:rFonts w:ascii="Twinkl" w:hAnsi="Twinkl"/>
                <w:b/>
              </w:rPr>
              <w:t>RE and SMSC</w:t>
            </w:r>
          </w:p>
          <w:p w14:paraId="45AAB7F8" w14:textId="6DBADF13" w:rsidR="00291AEA" w:rsidRPr="0062291B" w:rsidRDefault="00F56B80" w:rsidP="00CB0917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History</w:t>
            </w:r>
            <w:r w:rsidR="003B0B4B" w:rsidRPr="0062291B">
              <w:rPr>
                <w:rFonts w:ascii="Twinkl" w:hAnsi="Twinkl"/>
                <w:b/>
              </w:rPr>
              <w:t xml:space="preserve">: </w:t>
            </w:r>
            <w:r>
              <w:rPr>
                <w:rFonts w:ascii="Twinkl" w:hAnsi="Twinkl"/>
              </w:rPr>
              <w:t>Religious beliefs in Ancient China</w:t>
            </w:r>
          </w:p>
          <w:p w14:paraId="3840D283" w14:textId="29D8BD7D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14D5B897" w14:textId="19F33058" w:rsidR="003B0B4B" w:rsidRPr="0062291B" w:rsidRDefault="003B0B4B" w:rsidP="0039003F">
            <w:pPr>
              <w:rPr>
                <w:rFonts w:ascii="Twinkl" w:hAnsi="Twinkl" w:cs="Arial"/>
                <w:b/>
                <w:bCs/>
              </w:rPr>
            </w:pPr>
            <w:r w:rsidRPr="0062291B">
              <w:rPr>
                <w:rFonts w:ascii="Twinkl" w:hAnsi="Twinkl" w:cs="Arial"/>
                <w:b/>
                <w:bCs/>
              </w:rPr>
              <w:t xml:space="preserve">Term </w:t>
            </w:r>
            <w:r w:rsidR="00F56B80">
              <w:rPr>
                <w:rFonts w:ascii="Twinkl" w:hAnsi="Twinkl" w:cs="Arial"/>
                <w:b/>
                <w:bCs/>
              </w:rPr>
              <w:t>1</w:t>
            </w:r>
            <w:r w:rsidRPr="0062291B">
              <w:rPr>
                <w:rFonts w:ascii="Twinkl" w:hAnsi="Twinkl" w:cs="Arial"/>
                <w:b/>
                <w:bCs/>
              </w:rPr>
              <w:t xml:space="preserve">- </w:t>
            </w:r>
            <w:r w:rsidR="00F56B80">
              <w:rPr>
                <w:rFonts w:ascii="Twinkl" w:hAnsi="Twinkl" w:cs="Arial"/>
              </w:rPr>
              <w:t>What does it mean to belong to a religion? (Judaism)</w:t>
            </w:r>
          </w:p>
          <w:p w14:paraId="66173C4A" w14:textId="77777777" w:rsidR="003B0B4B" w:rsidRPr="0062291B" w:rsidRDefault="003B0B4B" w:rsidP="003B0B4B">
            <w:pPr>
              <w:jc w:val="center"/>
              <w:rPr>
                <w:rFonts w:ascii="Twinkl" w:hAnsi="Twinkl" w:cs="Arial"/>
                <w:b/>
                <w:bCs/>
              </w:rPr>
            </w:pPr>
          </w:p>
          <w:p w14:paraId="2470CF02" w14:textId="56DEDC39" w:rsidR="003B0B4B" w:rsidRPr="00F56B80" w:rsidRDefault="003B0B4B" w:rsidP="0039003F">
            <w:pPr>
              <w:rPr>
                <w:rFonts w:ascii="Twinkl" w:hAnsi="Twinkl" w:cs="Arial"/>
                <w:bCs/>
              </w:rPr>
            </w:pPr>
            <w:r w:rsidRPr="0062291B">
              <w:rPr>
                <w:rFonts w:ascii="Twinkl" w:hAnsi="Twinkl" w:cs="Arial"/>
                <w:b/>
              </w:rPr>
              <w:t>Term</w:t>
            </w:r>
            <w:r w:rsidR="00F56B80">
              <w:rPr>
                <w:rFonts w:ascii="Twinkl" w:hAnsi="Twinkl" w:cs="Arial"/>
                <w:b/>
              </w:rPr>
              <w:t xml:space="preserve"> 2 – </w:t>
            </w:r>
            <w:r w:rsidR="00F56B80">
              <w:rPr>
                <w:rFonts w:ascii="Twinkl" w:hAnsi="Twinkl" w:cs="Arial"/>
                <w:bCs/>
              </w:rPr>
              <w:t>What is the Trinity?</w:t>
            </w:r>
          </w:p>
          <w:p w14:paraId="74CB6ED1" w14:textId="77777777" w:rsidR="003B0B4B" w:rsidRPr="0062291B" w:rsidRDefault="003B0B4B" w:rsidP="00CB0917">
            <w:pPr>
              <w:rPr>
                <w:rFonts w:ascii="Twinkl" w:hAnsi="Twinkl"/>
                <w:b/>
              </w:rPr>
            </w:pPr>
          </w:p>
          <w:p w14:paraId="6053535A" w14:textId="05A03F52" w:rsidR="00B855B2" w:rsidRPr="0062291B" w:rsidRDefault="003B0B4B" w:rsidP="00B855B2">
            <w:pPr>
              <w:rPr>
                <w:rFonts w:ascii="Twinkl" w:hAnsi="Twinkl"/>
                <w:b/>
              </w:rPr>
            </w:pPr>
            <w:r w:rsidRPr="0062291B">
              <w:rPr>
                <w:rFonts w:ascii="Twinkl" w:hAnsi="Twinkl"/>
                <w:b/>
              </w:rPr>
              <w:t>R</w:t>
            </w:r>
            <w:r w:rsidR="00E700C3" w:rsidRPr="0062291B">
              <w:rPr>
                <w:rFonts w:ascii="Twinkl" w:hAnsi="Twinkl"/>
                <w:b/>
              </w:rPr>
              <w:t>SHE</w:t>
            </w:r>
            <w:r w:rsidR="00F56B80">
              <w:rPr>
                <w:rFonts w:ascii="Twinkl" w:hAnsi="Twinkl"/>
                <w:b/>
              </w:rPr>
              <w:t xml:space="preserve"> (Jigsaw)</w:t>
            </w:r>
            <w:r w:rsidR="00B855B2" w:rsidRPr="0062291B">
              <w:rPr>
                <w:rFonts w:ascii="Twinkl" w:hAnsi="Twinkl"/>
                <w:b/>
              </w:rPr>
              <w:br/>
            </w:r>
          </w:p>
          <w:p w14:paraId="6C0EF6B1" w14:textId="021EB483" w:rsidR="00FC1B50" w:rsidRPr="00B855B2" w:rsidRDefault="00F56B80" w:rsidP="00B855B2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b/>
              </w:rPr>
            </w:pPr>
            <w:r>
              <w:rPr>
                <w:rFonts w:ascii="Twinkl" w:hAnsi="Twinkl"/>
              </w:rPr>
              <w:t>Being Me in my World</w:t>
            </w:r>
            <w:r w:rsidR="00B855B2">
              <w:rPr>
                <w:rFonts w:ascii="Twinkl" w:hAnsi="Twinkl"/>
              </w:rPr>
              <w:br/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B50498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7677EF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4315677C" w14:textId="1C7648B9" w:rsidR="003B0B4B" w:rsidRPr="003B0B4B" w:rsidRDefault="00A76A3E" w:rsidP="003B0B4B">
            <w:pPr>
              <w:rPr>
                <w:rFonts w:ascii="Twinkl" w:hAnsi="Twinkl"/>
                <w:noProof/>
                <w:lang w:eastAsia="en-GB"/>
              </w:rPr>
            </w:pPr>
            <w:r w:rsidRPr="003B0B4B">
              <w:rPr>
                <w:rFonts w:ascii="Twinkl" w:hAnsi="Twinkl"/>
                <w:noProof/>
                <w:lang w:eastAsia="en-GB"/>
              </w:rPr>
              <w:t xml:space="preserve">Looking at </w:t>
            </w:r>
            <w:r w:rsidR="00601B8A">
              <w:rPr>
                <w:rFonts w:ascii="Twinkl" w:hAnsi="Twinkl"/>
                <w:noProof/>
                <w:lang w:eastAsia="en-GB"/>
              </w:rPr>
              <w:t>how geographical factors impacted cultural diversity during the Ancient Chinese dynasties.</w:t>
            </w: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E700C3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7EFA810A" w14:textId="79EF4735" w:rsidR="00E23681" w:rsidRDefault="00E23681" w:rsidP="00B855B2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Numbers 60-80</w:t>
            </w:r>
          </w:p>
          <w:p w14:paraId="307A3ACD" w14:textId="77777777" w:rsidR="00E23681" w:rsidRDefault="00E23681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My family</w:t>
            </w:r>
          </w:p>
          <w:p w14:paraId="288007AA" w14:textId="77777777" w:rsidR="00E23681" w:rsidRDefault="00E23681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Conversations</w:t>
            </w:r>
          </w:p>
          <w:p w14:paraId="7BCA3EA6" w14:textId="77777777" w:rsidR="00E23681" w:rsidRDefault="00E23681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My home</w:t>
            </w:r>
          </w:p>
          <w:p w14:paraId="3D8B3902" w14:textId="77777777" w:rsidR="00E23681" w:rsidRDefault="00E23681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Describing colours</w:t>
            </w:r>
          </w:p>
          <w:p w14:paraId="7637C5D4" w14:textId="6BF0FA97" w:rsidR="00E23681" w:rsidRPr="00E23681" w:rsidRDefault="00E23681" w:rsidP="00E23681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Zoo animals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9F011F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B50498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821C79" w:rsidRPr="00CB0917" w14:paraId="10984F7F" w14:textId="77777777" w:rsidTr="003B0B4B">
        <w:trPr>
          <w:trHeight w:val="1803"/>
        </w:trPr>
        <w:tc>
          <w:tcPr>
            <w:tcW w:w="2910" w:type="dxa"/>
          </w:tcPr>
          <w:p w14:paraId="52677F14" w14:textId="46104CD8" w:rsidR="00821C79" w:rsidRPr="00B50498" w:rsidRDefault="00861F95" w:rsidP="00B50498">
            <w:pPr>
              <w:rPr>
                <w:rFonts w:ascii="Twinkl" w:hAnsi="Twinkl"/>
                <w:b/>
              </w:rPr>
            </w:pPr>
            <w:r w:rsidRPr="00B50498">
              <w:rPr>
                <w:rFonts w:ascii="Twinkl" w:hAnsi="Twinkl"/>
                <w:b/>
              </w:rPr>
              <w:t>Physical Education</w:t>
            </w:r>
            <w:r w:rsidR="003B0B4B">
              <w:rPr>
                <w:rFonts w:ascii="Twinkl" w:hAnsi="Twinkl"/>
                <w:b/>
              </w:rPr>
              <w:br/>
            </w:r>
          </w:p>
          <w:p w14:paraId="4412C7A9" w14:textId="388320F4" w:rsidR="003B0B4B" w:rsidRDefault="00A76A3E" w:rsidP="00E23681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 </w:t>
            </w:r>
            <w:r w:rsidR="00E23681">
              <w:rPr>
                <w:rFonts w:ascii="Twinkl" w:hAnsi="Twinkl"/>
                <w:bCs/>
              </w:rPr>
              <w:t>Team invasion games</w:t>
            </w:r>
          </w:p>
          <w:p w14:paraId="19941160" w14:textId="35BFAF34" w:rsidR="00E23681" w:rsidRPr="000604F1" w:rsidRDefault="00E23681" w:rsidP="00E23681">
            <w:pPr>
              <w:pStyle w:val="ListParagraph"/>
              <w:numPr>
                <w:ilvl w:val="0"/>
                <w:numId w:val="1"/>
              </w:numPr>
              <w:ind w:left="175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 xml:space="preserve"> Gymnastics</w:t>
            </w:r>
          </w:p>
          <w:p w14:paraId="53886E4B" w14:textId="547FCE0B" w:rsidR="00821C79" w:rsidRPr="00B50498" w:rsidRDefault="003B0B4B" w:rsidP="00B50498">
            <w:pPr>
              <w:rPr>
                <w:rFonts w:ascii="Twinkl" w:hAnsi="Twinkl"/>
                <w:b/>
              </w:rPr>
            </w:pPr>
            <w:r w:rsidRPr="001903E6"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255D8AE1" wp14:editId="2A49C174">
                  <wp:simplePos x="0" y="0"/>
                  <wp:positionH relativeFrom="column">
                    <wp:posOffset>369570</wp:posOffset>
                  </wp:positionH>
                  <wp:positionV relativeFrom="paragraph">
                    <wp:posOffset>425932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</w:tcPr>
          <w:p w14:paraId="16A0BFB2" w14:textId="7A4BFFA7" w:rsidR="00861F95" w:rsidRPr="00CB0917" w:rsidRDefault="001903E6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Outdoor </w:t>
            </w:r>
            <w:r w:rsidR="00861F95" w:rsidRPr="00CB0917">
              <w:rPr>
                <w:rFonts w:ascii="Twinkl" w:hAnsi="Twinkl"/>
                <w:b/>
              </w:rPr>
              <w:t>Learning</w:t>
            </w:r>
            <w:r w:rsidR="003B0B4B">
              <w:rPr>
                <w:rFonts w:ascii="Twinkl" w:hAnsi="Twinkl"/>
                <w:b/>
              </w:rPr>
              <w:br/>
            </w:r>
          </w:p>
          <w:p w14:paraId="4C395EAD" w14:textId="00109888" w:rsidR="004F0C3D" w:rsidRDefault="00E23681" w:rsidP="00B855B2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Creating levers</w:t>
            </w:r>
          </w:p>
          <w:p w14:paraId="17B8482A" w14:textId="47004925" w:rsidR="00E23681" w:rsidRDefault="00574BE7" w:rsidP="00B855B2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Performing a play outside</w:t>
            </w:r>
          </w:p>
          <w:p w14:paraId="73E1B94F" w14:textId="5C8DFE71" w:rsidR="000604F1" w:rsidRPr="00574BE7" w:rsidRDefault="00574BE7" w:rsidP="00574BE7">
            <w:pPr>
              <w:pStyle w:val="ListParagraph"/>
              <w:numPr>
                <w:ilvl w:val="0"/>
                <w:numId w:val="2"/>
              </w:numPr>
              <w:ind w:left="142" w:hanging="142"/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Walk to Yatton (geography inquiry)</w:t>
            </w:r>
            <w:r w:rsidR="003B0B4B" w:rsidRPr="00CB0917">
              <w:rPr>
                <w:noProof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2FE6BD86" wp14:editId="72DC5BA9">
                  <wp:simplePos x="0" y="0"/>
                  <wp:positionH relativeFrom="column">
                    <wp:posOffset>307975</wp:posOffset>
                  </wp:positionH>
                  <wp:positionV relativeFrom="paragraph">
                    <wp:posOffset>509117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2" w:type="dxa"/>
          </w:tcPr>
          <w:p w14:paraId="0236B68A" w14:textId="7839E609" w:rsidR="00861F95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Art and DT</w:t>
            </w:r>
            <w:r w:rsidR="00A4052E">
              <w:rPr>
                <w:rFonts w:ascii="Twinkl" w:hAnsi="Twinkl"/>
                <w:b/>
              </w:rPr>
              <w:br/>
            </w:r>
          </w:p>
          <w:p w14:paraId="7B8D5AF4" w14:textId="77777777" w:rsidR="0062291B" w:rsidRDefault="008C7427" w:rsidP="00B855B2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Tints and Tones</w:t>
            </w:r>
          </w:p>
          <w:p w14:paraId="0A4418BD" w14:textId="77777777" w:rsidR="008C7427" w:rsidRDefault="008C7427" w:rsidP="00B855B2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Making Taoties</w:t>
            </w:r>
          </w:p>
          <w:p w14:paraId="3F368D0F" w14:textId="04D7F327" w:rsidR="008C7427" w:rsidRPr="008C7427" w:rsidRDefault="008C7427" w:rsidP="008C7427">
            <w:pPr>
              <w:pStyle w:val="ListParagraph"/>
              <w:numPr>
                <w:ilvl w:val="0"/>
                <w:numId w:val="3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Landscape artwork (links to poetry in English)</w:t>
            </w:r>
          </w:p>
        </w:tc>
        <w:tc>
          <w:tcPr>
            <w:tcW w:w="2893" w:type="dxa"/>
          </w:tcPr>
          <w:p w14:paraId="1582765E" w14:textId="549CA9E4" w:rsidR="00E700C3" w:rsidRPr="00CB0917" w:rsidRDefault="00861F95" w:rsidP="00B50498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Music</w:t>
            </w:r>
          </w:p>
          <w:p w14:paraId="090B65F2" w14:textId="43C4825E" w:rsidR="00CB0917" w:rsidRDefault="008C7427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Sing up!</w:t>
            </w:r>
          </w:p>
          <w:p w14:paraId="20DCF9AC" w14:textId="77777777" w:rsidR="003B0B4B" w:rsidRDefault="003B0B4B" w:rsidP="003B0B4B">
            <w:pPr>
              <w:rPr>
                <w:rFonts w:ascii="Twinkl" w:hAnsi="Twinkl"/>
              </w:rPr>
            </w:pPr>
          </w:p>
          <w:p w14:paraId="67565AF3" w14:textId="093B601A" w:rsidR="003B0B4B" w:rsidRDefault="003B0B4B" w:rsidP="003B0B4B">
            <w:pPr>
              <w:rPr>
                <w:rFonts w:ascii="Twinkl" w:hAnsi="Twinkl"/>
              </w:rPr>
            </w:pPr>
          </w:p>
          <w:p w14:paraId="6261339E" w14:textId="45E26F7B" w:rsidR="003B0B4B" w:rsidRPr="003B0B4B" w:rsidRDefault="003B0B4B" w:rsidP="003B0B4B">
            <w:pPr>
              <w:rPr>
                <w:rFonts w:ascii="Twinkl" w:hAnsi="Twinkl"/>
              </w:rPr>
            </w:pPr>
            <w:r w:rsidRPr="00CB0917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</w:tcPr>
          <w:p w14:paraId="34F8C868" w14:textId="1813623C" w:rsidR="00861F95" w:rsidRDefault="009A1424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 xml:space="preserve">Computing </w:t>
            </w:r>
          </w:p>
          <w:p w14:paraId="4D0975C8" w14:textId="3DA59F17" w:rsidR="00F000B8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E-safety</w:t>
            </w:r>
          </w:p>
          <w:p w14:paraId="555E1852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Terms and conditions of social media</w:t>
            </w:r>
          </w:p>
          <w:p w14:paraId="509F0556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Scratch</w:t>
            </w:r>
          </w:p>
          <w:p w14:paraId="18A3AFBF" w14:textId="77777777" w:rsidR="001F4A86" w:rsidRDefault="001F4A86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Algorithms</w:t>
            </w:r>
          </w:p>
          <w:p w14:paraId="7CBD73E9" w14:textId="7249518B" w:rsidR="001F4A86" w:rsidRPr="001F4A86" w:rsidRDefault="00866B48" w:rsidP="001F4A86">
            <w:pPr>
              <w:pStyle w:val="ListParagraph"/>
              <w:numPr>
                <w:ilvl w:val="0"/>
                <w:numId w:val="31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Using data (graphs and spreadsheets)</w:t>
            </w:r>
          </w:p>
        </w:tc>
        <w:tc>
          <w:tcPr>
            <w:tcW w:w="1744" w:type="dxa"/>
          </w:tcPr>
          <w:p w14:paraId="6425937F" w14:textId="74297820" w:rsidR="007677EF" w:rsidRPr="00CB0917" w:rsidRDefault="007677EF" w:rsidP="009A1424">
            <w:pPr>
              <w:rPr>
                <w:rFonts w:ascii="Twinkl" w:hAnsi="Twinkl"/>
                <w:b/>
              </w:rPr>
            </w:pPr>
            <w:r w:rsidRPr="00CB0917">
              <w:rPr>
                <w:rFonts w:ascii="Twinkl" w:hAnsi="Twinkl"/>
                <w:b/>
              </w:rPr>
              <w:t>Home Learning</w:t>
            </w:r>
          </w:p>
          <w:p w14:paraId="5D2A7A3C" w14:textId="34A7058D" w:rsidR="009A1424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Times tables</w:t>
            </w:r>
          </w:p>
          <w:p w14:paraId="483C852F" w14:textId="04EFE4DE" w:rsidR="00F000B8" w:rsidRDefault="00F000B8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Spellings</w:t>
            </w:r>
          </w:p>
          <w:p w14:paraId="117599C0" w14:textId="01F3CB7B" w:rsidR="00CB0917" w:rsidRDefault="0062291B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CB0917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7719C7AF" wp14:editId="00A82AC4">
                  <wp:simplePos x="0" y="0"/>
                  <wp:positionH relativeFrom="column">
                    <wp:posOffset>199390</wp:posOffset>
                  </wp:positionH>
                  <wp:positionV relativeFrom="paragraph">
                    <wp:posOffset>218440</wp:posOffset>
                  </wp:positionV>
                  <wp:extent cx="706755" cy="393700"/>
                  <wp:effectExtent l="0" t="0" r="444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0B4B">
              <w:rPr>
                <w:rFonts w:ascii="Twinkl" w:hAnsi="Twinkl"/>
              </w:rPr>
              <w:t xml:space="preserve">Reading </w:t>
            </w:r>
          </w:p>
          <w:p w14:paraId="397F6FE6" w14:textId="723F502D" w:rsidR="003B0B4B" w:rsidRDefault="003B0B4B" w:rsidP="003B0B4B">
            <w:pPr>
              <w:rPr>
                <w:rFonts w:ascii="Twinkl" w:hAnsi="Twinkl"/>
              </w:rPr>
            </w:pPr>
          </w:p>
          <w:p w14:paraId="08D2B0B7" w14:textId="3E03F522" w:rsidR="003B0B4B" w:rsidRDefault="003B0B4B" w:rsidP="003B0B4B">
            <w:pPr>
              <w:rPr>
                <w:rFonts w:ascii="Twinkl" w:hAnsi="Twinkl"/>
              </w:rPr>
            </w:pPr>
          </w:p>
          <w:p w14:paraId="2AD6525E" w14:textId="614CAD07" w:rsidR="003B0B4B" w:rsidRPr="003B0B4B" w:rsidRDefault="003B0B4B" w:rsidP="003B0B4B">
            <w:pPr>
              <w:rPr>
                <w:rFonts w:ascii="Twinkl" w:hAnsi="Twinkl"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97DF1"/>
    <w:multiLevelType w:val="hybridMultilevel"/>
    <w:tmpl w:val="CB144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101F17"/>
    <w:multiLevelType w:val="hybridMultilevel"/>
    <w:tmpl w:val="B99C3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3C12DC"/>
    <w:multiLevelType w:val="hybridMultilevel"/>
    <w:tmpl w:val="83665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24"/>
  </w:num>
  <w:num w:numId="3" w16cid:durableId="628442592">
    <w:abstractNumId w:val="18"/>
  </w:num>
  <w:num w:numId="4" w16cid:durableId="1916239261">
    <w:abstractNumId w:val="6"/>
  </w:num>
  <w:num w:numId="5" w16cid:durableId="81725165">
    <w:abstractNumId w:val="29"/>
  </w:num>
  <w:num w:numId="6" w16cid:durableId="874930013">
    <w:abstractNumId w:val="27"/>
  </w:num>
  <w:num w:numId="7" w16cid:durableId="1682590183">
    <w:abstractNumId w:val="26"/>
  </w:num>
  <w:num w:numId="8" w16cid:durableId="788939355">
    <w:abstractNumId w:val="9"/>
  </w:num>
  <w:num w:numId="9" w16cid:durableId="1587883202">
    <w:abstractNumId w:val="5"/>
  </w:num>
  <w:num w:numId="10" w16cid:durableId="56977074">
    <w:abstractNumId w:val="10"/>
  </w:num>
  <w:num w:numId="11" w16cid:durableId="1419524025">
    <w:abstractNumId w:val="12"/>
  </w:num>
  <w:num w:numId="12" w16cid:durableId="1354189453">
    <w:abstractNumId w:val="22"/>
  </w:num>
  <w:num w:numId="13" w16cid:durableId="109011337">
    <w:abstractNumId w:val="30"/>
  </w:num>
  <w:num w:numId="14" w16cid:durableId="224027498">
    <w:abstractNumId w:val="15"/>
  </w:num>
  <w:num w:numId="15" w16cid:durableId="1414082779">
    <w:abstractNumId w:val="19"/>
  </w:num>
  <w:num w:numId="16" w16cid:durableId="159740077">
    <w:abstractNumId w:val="0"/>
  </w:num>
  <w:num w:numId="17" w16cid:durableId="282074821">
    <w:abstractNumId w:val="28"/>
  </w:num>
  <w:num w:numId="18" w16cid:durableId="888304643">
    <w:abstractNumId w:val="11"/>
  </w:num>
  <w:num w:numId="19" w16cid:durableId="1779133487">
    <w:abstractNumId w:val="7"/>
  </w:num>
  <w:num w:numId="20" w16cid:durableId="457114232">
    <w:abstractNumId w:val="16"/>
  </w:num>
  <w:num w:numId="21" w16cid:durableId="1996378469">
    <w:abstractNumId w:val="14"/>
  </w:num>
  <w:num w:numId="22" w16cid:durableId="1056009646">
    <w:abstractNumId w:val="25"/>
  </w:num>
  <w:num w:numId="23" w16cid:durableId="722945996">
    <w:abstractNumId w:val="21"/>
  </w:num>
  <w:num w:numId="24" w16cid:durableId="1568147587">
    <w:abstractNumId w:val="17"/>
  </w:num>
  <w:num w:numId="25" w16cid:durableId="1443653001">
    <w:abstractNumId w:val="1"/>
  </w:num>
  <w:num w:numId="26" w16cid:durableId="1901087680">
    <w:abstractNumId w:val="8"/>
  </w:num>
  <w:num w:numId="27" w16cid:durableId="1185556982">
    <w:abstractNumId w:val="2"/>
  </w:num>
  <w:num w:numId="28" w16cid:durableId="488910355">
    <w:abstractNumId w:val="13"/>
  </w:num>
  <w:num w:numId="29" w16cid:durableId="1885749948">
    <w:abstractNumId w:val="20"/>
  </w:num>
  <w:num w:numId="30" w16cid:durableId="1430662142">
    <w:abstractNumId w:val="23"/>
  </w:num>
  <w:num w:numId="31" w16cid:durableId="23517067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35383"/>
    <w:rsid w:val="000604F1"/>
    <w:rsid w:val="000A777A"/>
    <w:rsid w:val="000B2857"/>
    <w:rsid w:val="000C1539"/>
    <w:rsid w:val="000D7EE6"/>
    <w:rsid w:val="000E7A4F"/>
    <w:rsid w:val="000E7FF6"/>
    <w:rsid w:val="000F1DC4"/>
    <w:rsid w:val="00110D21"/>
    <w:rsid w:val="00123325"/>
    <w:rsid w:val="00124788"/>
    <w:rsid w:val="00135BBD"/>
    <w:rsid w:val="00145CD8"/>
    <w:rsid w:val="001534B6"/>
    <w:rsid w:val="00167381"/>
    <w:rsid w:val="001903E6"/>
    <w:rsid w:val="001B646C"/>
    <w:rsid w:val="001C1F39"/>
    <w:rsid w:val="001F0582"/>
    <w:rsid w:val="001F4A86"/>
    <w:rsid w:val="00202702"/>
    <w:rsid w:val="002157DB"/>
    <w:rsid w:val="002228C6"/>
    <w:rsid w:val="002238D7"/>
    <w:rsid w:val="00247D11"/>
    <w:rsid w:val="00253BC6"/>
    <w:rsid w:val="002650EE"/>
    <w:rsid w:val="002708F4"/>
    <w:rsid w:val="00291AEA"/>
    <w:rsid w:val="002A6F14"/>
    <w:rsid w:val="002B3DE7"/>
    <w:rsid w:val="002F072B"/>
    <w:rsid w:val="00301436"/>
    <w:rsid w:val="00312EB7"/>
    <w:rsid w:val="00324492"/>
    <w:rsid w:val="00326812"/>
    <w:rsid w:val="003577A2"/>
    <w:rsid w:val="003748FF"/>
    <w:rsid w:val="00383992"/>
    <w:rsid w:val="00383D30"/>
    <w:rsid w:val="0039003F"/>
    <w:rsid w:val="003B0B4B"/>
    <w:rsid w:val="003B3DF8"/>
    <w:rsid w:val="003B6087"/>
    <w:rsid w:val="003C1078"/>
    <w:rsid w:val="003C30FA"/>
    <w:rsid w:val="003C3271"/>
    <w:rsid w:val="003C6F87"/>
    <w:rsid w:val="003C709F"/>
    <w:rsid w:val="003C750A"/>
    <w:rsid w:val="003D6616"/>
    <w:rsid w:val="003E43E0"/>
    <w:rsid w:val="003F5B59"/>
    <w:rsid w:val="004053D0"/>
    <w:rsid w:val="00415284"/>
    <w:rsid w:val="00441D70"/>
    <w:rsid w:val="00450BFE"/>
    <w:rsid w:val="00451758"/>
    <w:rsid w:val="004670FF"/>
    <w:rsid w:val="00474B95"/>
    <w:rsid w:val="004D2FE3"/>
    <w:rsid w:val="004D7964"/>
    <w:rsid w:val="004F0C3D"/>
    <w:rsid w:val="005039B7"/>
    <w:rsid w:val="00516FEC"/>
    <w:rsid w:val="00536AC5"/>
    <w:rsid w:val="00574BE7"/>
    <w:rsid w:val="0057733C"/>
    <w:rsid w:val="00596350"/>
    <w:rsid w:val="005A007D"/>
    <w:rsid w:val="005A1816"/>
    <w:rsid w:val="005B2AF9"/>
    <w:rsid w:val="005B6EE9"/>
    <w:rsid w:val="005E55F7"/>
    <w:rsid w:val="005E72B4"/>
    <w:rsid w:val="00600043"/>
    <w:rsid w:val="00601B8A"/>
    <w:rsid w:val="0062291B"/>
    <w:rsid w:val="00651E40"/>
    <w:rsid w:val="00652437"/>
    <w:rsid w:val="0065326D"/>
    <w:rsid w:val="006710E7"/>
    <w:rsid w:val="00672482"/>
    <w:rsid w:val="00676FF5"/>
    <w:rsid w:val="006A7F51"/>
    <w:rsid w:val="006B3437"/>
    <w:rsid w:val="006C24BE"/>
    <w:rsid w:val="006C6E5C"/>
    <w:rsid w:val="00715023"/>
    <w:rsid w:val="00734A5E"/>
    <w:rsid w:val="007553C6"/>
    <w:rsid w:val="007677EF"/>
    <w:rsid w:val="00781A28"/>
    <w:rsid w:val="007831E5"/>
    <w:rsid w:val="00784918"/>
    <w:rsid w:val="00793013"/>
    <w:rsid w:val="00793B34"/>
    <w:rsid w:val="007B05D6"/>
    <w:rsid w:val="007B74A3"/>
    <w:rsid w:val="007F035A"/>
    <w:rsid w:val="007F036A"/>
    <w:rsid w:val="00821C79"/>
    <w:rsid w:val="00834556"/>
    <w:rsid w:val="00851155"/>
    <w:rsid w:val="0085640A"/>
    <w:rsid w:val="00861F95"/>
    <w:rsid w:val="00866B48"/>
    <w:rsid w:val="0089174F"/>
    <w:rsid w:val="00895587"/>
    <w:rsid w:val="008A31AD"/>
    <w:rsid w:val="008B0454"/>
    <w:rsid w:val="008B3631"/>
    <w:rsid w:val="008B5665"/>
    <w:rsid w:val="008C280F"/>
    <w:rsid w:val="008C67EC"/>
    <w:rsid w:val="008C7427"/>
    <w:rsid w:val="00904A7A"/>
    <w:rsid w:val="00922C56"/>
    <w:rsid w:val="009307E4"/>
    <w:rsid w:val="00956BAC"/>
    <w:rsid w:val="009632C2"/>
    <w:rsid w:val="00982A78"/>
    <w:rsid w:val="00984722"/>
    <w:rsid w:val="009A1424"/>
    <w:rsid w:val="009B5308"/>
    <w:rsid w:val="009B617A"/>
    <w:rsid w:val="009E4ACE"/>
    <w:rsid w:val="009F011F"/>
    <w:rsid w:val="00A26F27"/>
    <w:rsid w:val="00A36762"/>
    <w:rsid w:val="00A36A28"/>
    <w:rsid w:val="00A4052E"/>
    <w:rsid w:val="00A76A3E"/>
    <w:rsid w:val="00A76DE1"/>
    <w:rsid w:val="00A87901"/>
    <w:rsid w:val="00AA586A"/>
    <w:rsid w:val="00AB45D6"/>
    <w:rsid w:val="00AC0BDC"/>
    <w:rsid w:val="00B02713"/>
    <w:rsid w:val="00B16160"/>
    <w:rsid w:val="00B21223"/>
    <w:rsid w:val="00B23020"/>
    <w:rsid w:val="00B305BA"/>
    <w:rsid w:val="00B3267F"/>
    <w:rsid w:val="00B50498"/>
    <w:rsid w:val="00B505B9"/>
    <w:rsid w:val="00B54B7E"/>
    <w:rsid w:val="00B75252"/>
    <w:rsid w:val="00B855B2"/>
    <w:rsid w:val="00BA6FB6"/>
    <w:rsid w:val="00BB3D6C"/>
    <w:rsid w:val="00BD1322"/>
    <w:rsid w:val="00BD5B32"/>
    <w:rsid w:val="00BD7B8C"/>
    <w:rsid w:val="00BE1A6F"/>
    <w:rsid w:val="00BF015E"/>
    <w:rsid w:val="00C00FD5"/>
    <w:rsid w:val="00C048BF"/>
    <w:rsid w:val="00C1068A"/>
    <w:rsid w:val="00C13C3D"/>
    <w:rsid w:val="00C20377"/>
    <w:rsid w:val="00C434A9"/>
    <w:rsid w:val="00C55904"/>
    <w:rsid w:val="00C67D98"/>
    <w:rsid w:val="00C93D3E"/>
    <w:rsid w:val="00CB0917"/>
    <w:rsid w:val="00CC05CA"/>
    <w:rsid w:val="00CC2AF7"/>
    <w:rsid w:val="00CD2BC6"/>
    <w:rsid w:val="00CD3D18"/>
    <w:rsid w:val="00CE1B76"/>
    <w:rsid w:val="00CE6FB7"/>
    <w:rsid w:val="00D034C1"/>
    <w:rsid w:val="00D17933"/>
    <w:rsid w:val="00D63243"/>
    <w:rsid w:val="00D81403"/>
    <w:rsid w:val="00DD1E7E"/>
    <w:rsid w:val="00DD2818"/>
    <w:rsid w:val="00DD31AE"/>
    <w:rsid w:val="00E21000"/>
    <w:rsid w:val="00E215A2"/>
    <w:rsid w:val="00E2167A"/>
    <w:rsid w:val="00E23681"/>
    <w:rsid w:val="00E25240"/>
    <w:rsid w:val="00E437F1"/>
    <w:rsid w:val="00E700C3"/>
    <w:rsid w:val="00E7168C"/>
    <w:rsid w:val="00EA0486"/>
    <w:rsid w:val="00EA7441"/>
    <w:rsid w:val="00ED373A"/>
    <w:rsid w:val="00ED392E"/>
    <w:rsid w:val="00ED3AB3"/>
    <w:rsid w:val="00EE31D3"/>
    <w:rsid w:val="00EE6B1D"/>
    <w:rsid w:val="00F000B8"/>
    <w:rsid w:val="00F4478D"/>
    <w:rsid w:val="00F5275C"/>
    <w:rsid w:val="00F56B80"/>
    <w:rsid w:val="00F61DDE"/>
    <w:rsid w:val="00F67F2D"/>
    <w:rsid w:val="00F86C5F"/>
    <w:rsid w:val="00F92C2D"/>
    <w:rsid w:val="00F94E8D"/>
    <w:rsid w:val="00F950C9"/>
    <w:rsid w:val="00FB7E3D"/>
    <w:rsid w:val="00FC1B50"/>
    <w:rsid w:val="00FE3528"/>
    <w:rsid w:val="00FE6113"/>
    <w:rsid w:val="00FF0B04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Matthew Hughes</cp:lastModifiedBy>
  <cp:revision>31</cp:revision>
  <cp:lastPrinted>2021-09-01T15:27:00Z</cp:lastPrinted>
  <dcterms:created xsi:type="dcterms:W3CDTF">2022-09-25T14:42:00Z</dcterms:created>
  <dcterms:modified xsi:type="dcterms:W3CDTF">2022-09-25T15:04:00Z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